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C0A" w:rsidRDefault="009F7C5B" w:rsidP="008E5765">
      <w:pPr>
        <w:rPr>
          <w:rFonts w:ascii="Tahoma" w:hAnsi="Tahoma" w:cs="Tahoma"/>
        </w:rPr>
      </w:pPr>
      <w:bookmarkStart w:id="0" w:name="_GoBack"/>
      <w:bookmarkEnd w:id="0"/>
      <w:r w:rsidRPr="00A34AEC">
        <w:rPr>
          <w:rFonts w:ascii="Tahoma" w:hAnsi="Tahoma" w:cs="Tahoma"/>
        </w:rPr>
        <w:tab/>
      </w:r>
      <w:r w:rsidRPr="00A34AEC">
        <w:rPr>
          <w:rFonts w:ascii="Tahoma" w:hAnsi="Tahoma" w:cs="Tahoma"/>
        </w:rPr>
        <w:tab/>
      </w:r>
      <w:r w:rsidRPr="00A34AEC">
        <w:rPr>
          <w:rFonts w:ascii="Tahoma" w:hAnsi="Tahoma" w:cs="Tahoma"/>
        </w:rPr>
        <w:tab/>
      </w:r>
      <w:r w:rsidRPr="00A34AEC">
        <w:rPr>
          <w:rFonts w:ascii="Tahoma" w:hAnsi="Tahoma" w:cs="Tahoma"/>
        </w:rPr>
        <w:tab/>
      </w:r>
      <w:r w:rsidRPr="00A34AEC">
        <w:rPr>
          <w:rFonts w:ascii="Tahoma" w:hAnsi="Tahoma" w:cs="Tahoma"/>
        </w:rPr>
        <w:tab/>
      </w:r>
      <w:r w:rsidRPr="00A34AEC">
        <w:rPr>
          <w:rFonts w:ascii="Tahoma" w:hAnsi="Tahoma" w:cs="Tahoma"/>
        </w:rPr>
        <w:tab/>
      </w:r>
      <w:r w:rsidRPr="00A34AEC">
        <w:rPr>
          <w:rFonts w:ascii="Tahoma" w:hAnsi="Tahoma" w:cs="Tahoma"/>
        </w:rPr>
        <w:tab/>
      </w:r>
      <w:r w:rsidRPr="00A34AEC">
        <w:rPr>
          <w:rFonts w:ascii="Tahoma" w:hAnsi="Tahoma" w:cs="Tahoma"/>
        </w:rPr>
        <w:tab/>
      </w:r>
      <w:r w:rsidRPr="00A34AEC">
        <w:rPr>
          <w:rFonts w:ascii="Tahoma" w:hAnsi="Tahoma" w:cs="Tahoma"/>
        </w:rPr>
        <w:tab/>
      </w:r>
      <w:r w:rsidRPr="00A34AEC">
        <w:rPr>
          <w:rFonts w:ascii="Tahoma" w:hAnsi="Tahoma" w:cs="Tahoma"/>
        </w:rPr>
        <w:tab/>
      </w:r>
      <w:r w:rsidR="00E13C0A">
        <w:rPr>
          <w:rFonts w:ascii="Tahoma" w:hAnsi="Tahoma" w:cs="Tahoma"/>
        </w:rPr>
        <w:tab/>
      </w:r>
      <w:r w:rsidR="00E13C0A">
        <w:rPr>
          <w:rFonts w:ascii="Tahoma" w:hAnsi="Tahoma" w:cs="Tahoma"/>
        </w:rPr>
        <w:tab/>
      </w:r>
    </w:p>
    <w:p w:rsidR="00DC6B33" w:rsidRPr="00A34AEC" w:rsidRDefault="00E13C0A" w:rsidP="00E13C0A">
      <w:pPr>
        <w:jc w:val="right"/>
        <w:rPr>
          <w:rFonts w:ascii="Tahoma" w:hAnsi="Tahoma" w:cs="Tahoma"/>
        </w:rPr>
      </w:pPr>
      <w:r>
        <w:rPr>
          <w:rFonts w:ascii="Tahoma" w:hAnsi="Tahoma" w:cs="Tahoma"/>
        </w:rPr>
        <w:t xml:space="preserve">August </w:t>
      </w:r>
      <w:r w:rsidR="000B6050">
        <w:rPr>
          <w:rFonts w:ascii="Tahoma" w:hAnsi="Tahoma" w:cs="Tahoma"/>
        </w:rPr>
        <w:t>24</w:t>
      </w:r>
      <w:r>
        <w:rPr>
          <w:rFonts w:ascii="Tahoma" w:hAnsi="Tahoma" w:cs="Tahoma"/>
        </w:rPr>
        <w:t>, 2021</w:t>
      </w:r>
    </w:p>
    <w:p w:rsidR="00A34AEC" w:rsidRDefault="00A34AEC" w:rsidP="009F7C5B">
      <w:pPr>
        <w:jc w:val="center"/>
        <w:rPr>
          <w:rFonts w:ascii="Tahoma" w:hAnsi="Tahoma" w:cs="Tahoma"/>
        </w:rPr>
      </w:pPr>
    </w:p>
    <w:p w:rsidR="009F7C5B" w:rsidRPr="0088397A" w:rsidRDefault="009F7C5B" w:rsidP="009F7C5B">
      <w:pPr>
        <w:jc w:val="center"/>
        <w:rPr>
          <w:rFonts w:ascii="Tahoma" w:hAnsi="Tahoma" w:cs="Tahoma"/>
          <w:b/>
          <w:sz w:val="28"/>
          <w:szCs w:val="28"/>
        </w:rPr>
      </w:pPr>
      <w:r w:rsidRPr="0088397A">
        <w:rPr>
          <w:rFonts w:ascii="Tahoma" w:hAnsi="Tahoma" w:cs="Tahoma"/>
          <w:b/>
          <w:sz w:val="28"/>
          <w:szCs w:val="28"/>
        </w:rPr>
        <w:t>Supplier Quality Notification</w:t>
      </w:r>
    </w:p>
    <w:p w:rsidR="00DB5C0C" w:rsidRPr="00DB5C0C" w:rsidRDefault="00DB5C0C" w:rsidP="00DB5C0C">
      <w:pPr>
        <w:jc w:val="center"/>
        <w:rPr>
          <w:rFonts w:ascii="Tahoma" w:hAnsi="Tahoma" w:cs="Tahoma"/>
          <w:sz w:val="28"/>
          <w:szCs w:val="28"/>
        </w:rPr>
      </w:pPr>
      <w:r w:rsidRPr="00DB5C0C">
        <w:rPr>
          <w:rFonts w:ascii="Tahoma" w:hAnsi="Tahoma" w:cs="Tahoma"/>
          <w:sz w:val="28"/>
          <w:szCs w:val="28"/>
        </w:rPr>
        <w:t xml:space="preserve">Cable/Harness Shipping </w:t>
      </w:r>
      <w:r>
        <w:rPr>
          <w:rFonts w:ascii="Tahoma" w:hAnsi="Tahoma" w:cs="Tahoma"/>
          <w:sz w:val="28"/>
          <w:szCs w:val="28"/>
        </w:rPr>
        <w:t>Requirements</w:t>
      </w:r>
    </w:p>
    <w:p w:rsidR="002D6CC4" w:rsidRPr="0088397A" w:rsidRDefault="002D6CC4" w:rsidP="00844897">
      <w:pPr>
        <w:jc w:val="center"/>
        <w:rPr>
          <w:rFonts w:ascii="Tahoma" w:hAnsi="Tahoma" w:cs="Tahoma"/>
          <w:sz w:val="28"/>
          <w:szCs w:val="28"/>
        </w:rPr>
      </w:pPr>
    </w:p>
    <w:p w:rsidR="00A34AEC" w:rsidRDefault="00A34AEC" w:rsidP="009F7C5B">
      <w:pPr>
        <w:rPr>
          <w:rFonts w:ascii="Tahoma" w:hAnsi="Tahoma" w:cs="Tahoma"/>
        </w:rPr>
      </w:pPr>
    </w:p>
    <w:p w:rsidR="009F7C5B" w:rsidRPr="00A34AEC" w:rsidRDefault="009F7C5B" w:rsidP="009F7C5B">
      <w:pPr>
        <w:rPr>
          <w:rFonts w:ascii="Tahoma" w:hAnsi="Tahoma" w:cs="Tahoma"/>
        </w:rPr>
      </w:pPr>
      <w:r w:rsidRPr="00A34AEC">
        <w:rPr>
          <w:rFonts w:ascii="Tahoma" w:hAnsi="Tahoma" w:cs="Tahoma"/>
        </w:rPr>
        <w:t>To our Valued Suppliers:</w:t>
      </w:r>
    </w:p>
    <w:p w:rsidR="00337B2B" w:rsidRPr="00A34AEC" w:rsidRDefault="002D6CC4" w:rsidP="009F7C5B">
      <w:pPr>
        <w:rPr>
          <w:rFonts w:ascii="Tahoma" w:hAnsi="Tahoma" w:cs="Tahoma"/>
        </w:rPr>
      </w:pPr>
      <w:r w:rsidRPr="00A34AEC">
        <w:rPr>
          <w:rFonts w:ascii="Tahoma" w:hAnsi="Tahoma" w:cs="Tahoma"/>
        </w:rPr>
        <w:t>BAE Sy</w:t>
      </w:r>
      <w:r w:rsidR="00A34AEC" w:rsidRPr="00A34AEC">
        <w:rPr>
          <w:rFonts w:ascii="Tahoma" w:hAnsi="Tahoma" w:cs="Tahoma"/>
        </w:rPr>
        <w:t>stems</w:t>
      </w:r>
      <w:r w:rsidR="009F7C5B" w:rsidRPr="00A34AEC">
        <w:rPr>
          <w:rFonts w:ascii="Tahoma" w:hAnsi="Tahoma" w:cs="Tahoma"/>
        </w:rPr>
        <w:t xml:space="preserve"> Combat </w:t>
      </w:r>
      <w:r w:rsidR="00424D59" w:rsidRPr="00A34AEC">
        <w:rPr>
          <w:rFonts w:ascii="Tahoma" w:hAnsi="Tahoma" w:cs="Tahoma"/>
        </w:rPr>
        <w:t xml:space="preserve">Mission </w:t>
      </w:r>
      <w:r w:rsidR="00A34AEC" w:rsidRPr="00A34AEC">
        <w:rPr>
          <w:rFonts w:ascii="Tahoma" w:hAnsi="Tahoma" w:cs="Tahoma"/>
        </w:rPr>
        <w:t>Systems</w:t>
      </w:r>
      <w:r w:rsidR="00424D59" w:rsidRPr="00A34AEC">
        <w:rPr>
          <w:rFonts w:ascii="Tahoma" w:hAnsi="Tahoma" w:cs="Tahoma"/>
        </w:rPr>
        <w:t xml:space="preserve"> </w:t>
      </w:r>
      <w:r w:rsidR="009F7C5B" w:rsidRPr="00A34AEC">
        <w:rPr>
          <w:rFonts w:ascii="Tahoma" w:hAnsi="Tahoma" w:cs="Tahoma"/>
        </w:rPr>
        <w:t xml:space="preserve">would like to </w:t>
      </w:r>
      <w:r w:rsidR="00E13C0A" w:rsidRPr="00E13C0A">
        <w:rPr>
          <w:rFonts w:ascii="Tahoma" w:hAnsi="Tahoma" w:cs="Tahoma"/>
          <w:b/>
          <w:u w:val="single"/>
        </w:rPr>
        <w:t xml:space="preserve">express </w:t>
      </w:r>
      <w:r w:rsidR="00A34AEC" w:rsidRPr="00E13C0A">
        <w:rPr>
          <w:rFonts w:ascii="Tahoma" w:hAnsi="Tahoma" w:cs="Tahoma"/>
          <w:b/>
          <w:u w:val="single"/>
        </w:rPr>
        <w:t>n</w:t>
      </w:r>
      <w:r w:rsidR="00A34AEC">
        <w:rPr>
          <w:rFonts w:ascii="Tahoma" w:hAnsi="Tahoma" w:cs="Tahoma"/>
          <w:b/>
          <w:u w:val="single"/>
        </w:rPr>
        <w:t>otification</w:t>
      </w:r>
      <w:r w:rsidR="00A34AEC" w:rsidRPr="002D6CC4">
        <w:rPr>
          <w:rFonts w:ascii="Tahoma" w:hAnsi="Tahoma" w:cs="Tahoma"/>
        </w:rPr>
        <w:t xml:space="preserve"> </w:t>
      </w:r>
      <w:r w:rsidR="00D217E5" w:rsidRPr="00A34AEC">
        <w:rPr>
          <w:rFonts w:ascii="Tahoma" w:hAnsi="Tahoma" w:cs="Tahoma"/>
        </w:rPr>
        <w:t xml:space="preserve">to </w:t>
      </w:r>
      <w:r w:rsidR="009F7C5B" w:rsidRPr="00A34AEC">
        <w:rPr>
          <w:rFonts w:ascii="Tahoma" w:hAnsi="Tahoma" w:cs="Tahoma"/>
        </w:rPr>
        <w:t>our</w:t>
      </w:r>
      <w:r w:rsidR="00D217E5" w:rsidRPr="00A34AEC">
        <w:rPr>
          <w:rFonts w:ascii="Tahoma" w:hAnsi="Tahoma" w:cs="Tahoma"/>
        </w:rPr>
        <w:t xml:space="preserve"> supply base </w:t>
      </w:r>
      <w:r w:rsidR="00D31012">
        <w:rPr>
          <w:rFonts w:ascii="Tahoma" w:hAnsi="Tahoma" w:cs="Tahoma"/>
        </w:rPr>
        <w:t xml:space="preserve">with a </w:t>
      </w:r>
      <w:r w:rsidR="00BC06B2">
        <w:rPr>
          <w:rFonts w:ascii="Tahoma" w:hAnsi="Tahoma" w:cs="Tahoma"/>
        </w:rPr>
        <w:t>change of the</w:t>
      </w:r>
      <w:r w:rsidR="00BA068E">
        <w:rPr>
          <w:rFonts w:ascii="Tahoma" w:hAnsi="Tahoma" w:cs="Tahoma"/>
        </w:rPr>
        <w:t xml:space="preserve"> contract requirements. </w:t>
      </w:r>
    </w:p>
    <w:p w:rsidR="00D31012" w:rsidRPr="00DB5C0C" w:rsidRDefault="00DB5C0C" w:rsidP="00DB5C0C">
      <w:r w:rsidRPr="00DB5C0C">
        <w:rPr>
          <w:rFonts w:ascii="Tahoma" w:hAnsi="Tahoma" w:cs="Tahoma"/>
          <w:b/>
        </w:rPr>
        <w:t>Cable/Harness Shipping</w:t>
      </w:r>
      <w:r>
        <w:t xml:space="preserve"> </w:t>
      </w:r>
      <w:r w:rsidR="00D31012">
        <w:rPr>
          <w:rFonts w:ascii="Tahoma" w:hAnsi="Tahoma" w:cs="Tahoma"/>
          <w:b/>
        </w:rPr>
        <w:t>requirements</w:t>
      </w:r>
      <w:r w:rsidR="00E96FF6" w:rsidRPr="00A34AEC">
        <w:rPr>
          <w:rFonts w:ascii="Tahoma" w:hAnsi="Tahoma" w:cs="Tahoma"/>
          <w:b/>
        </w:rPr>
        <w:t xml:space="preserve">:   </w:t>
      </w:r>
    </w:p>
    <w:p w:rsidR="00DB5C0C" w:rsidRPr="00DB5C0C" w:rsidRDefault="00DB5C0C" w:rsidP="00DB5C0C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DB5C0C">
        <w:rPr>
          <w:rFonts w:ascii="Tahoma" w:hAnsi="Tahoma" w:cs="Tahoma"/>
          <w:color w:val="000000"/>
        </w:rPr>
        <w:t xml:space="preserve">Unless otherwise specified in the </w:t>
      </w:r>
      <w:r w:rsidR="00E13C0A" w:rsidRPr="00DB5C0C">
        <w:rPr>
          <w:rFonts w:ascii="Tahoma" w:hAnsi="Tahoma" w:cs="Tahoma"/>
          <w:color w:val="000000"/>
        </w:rPr>
        <w:t xml:space="preserve">Technical Data Package </w:t>
      </w:r>
      <w:r w:rsidR="00E13C0A">
        <w:rPr>
          <w:rFonts w:ascii="Tahoma" w:hAnsi="Tahoma" w:cs="Tahoma"/>
          <w:color w:val="000000"/>
        </w:rPr>
        <w:t>(</w:t>
      </w:r>
      <w:r w:rsidRPr="00DB5C0C">
        <w:rPr>
          <w:rFonts w:ascii="Tahoma" w:hAnsi="Tahoma" w:cs="Tahoma"/>
          <w:color w:val="000000"/>
        </w:rPr>
        <w:t>TDP</w:t>
      </w:r>
      <w:r w:rsidR="00E13C0A">
        <w:rPr>
          <w:rFonts w:ascii="Tahoma" w:hAnsi="Tahoma" w:cs="Tahoma"/>
          <w:color w:val="000000"/>
        </w:rPr>
        <w:t>)</w:t>
      </w:r>
      <w:r w:rsidRPr="00DB5C0C">
        <w:rPr>
          <w:rFonts w:ascii="Tahoma" w:hAnsi="Tahoma" w:cs="Tahoma"/>
          <w:color w:val="000000"/>
        </w:rPr>
        <w:t>, each cable assembly or wiring harness and its respective hardware (i.e. jam nuts, O-rings, gaskets</w:t>
      </w:r>
      <w:r w:rsidR="003B1F88">
        <w:rPr>
          <w:rFonts w:ascii="Tahoma" w:hAnsi="Tahoma" w:cs="Tahoma"/>
          <w:color w:val="000000"/>
        </w:rPr>
        <w:t>)</w:t>
      </w:r>
      <w:r w:rsidRPr="00DB5C0C">
        <w:rPr>
          <w:rFonts w:ascii="Tahoma" w:hAnsi="Tahoma" w:cs="Tahoma"/>
          <w:color w:val="000000"/>
        </w:rPr>
        <w:t xml:space="preserve"> shall be packaged</w:t>
      </w:r>
      <w:r w:rsidR="003B1F88">
        <w:rPr>
          <w:rFonts w:ascii="Tahoma" w:hAnsi="Tahoma" w:cs="Tahoma"/>
          <w:color w:val="000000"/>
        </w:rPr>
        <w:t xml:space="preserve"> one</w:t>
      </w:r>
      <w:r w:rsidRPr="00DB5C0C">
        <w:rPr>
          <w:rFonts w:ascii="Tahoma" w:hAnsi="Tahoma" w:cs="Tahoma"/>
          <w:color w:val="000000"/>
        </w:rPr>
        <w:t xml:space="preserve"> </w:t>
      </w:r>
      <w:r w:rsidR="003B1F88">
        <w:rPr>
          <w:rFonts w:ascii="Tahoma" w:hAnsi="Tahoma" w:cs="Tahoma"/>
          <w:color w:val="000000"/>
        </w:rPr>
        <w:t>(</w:t>
      </w:r>
      <w:r w:rsidRPr="00DB5C0C">
        <w:rPr>
          <w:rFonts w:ascii="Tahoma" w:hAnsi="Tahoma" w:cs="Tahoma"/>
          <w:color w:val="000000"/>
        </w:rPr>
        <w:t>1</w:t>
      </w:r>
      <w:r w:rsidR="003B1F88">
        <w:rPr>
          <w:rFonts w:ascii="Tahoma" w:hAnsi="Tahoma" w:cs="Tahoma"/>
          <w:color w:val="000000"/>
        </w:rPr>
        <w:t>)</w:t>
      </w:r>
      <w:r w:rsidRPr="00DB5C0C">
        <w:rPr>
          <w:rFonts w:ascii="Tahoma" w:hAnsi="Tahoma" w:cs="Tahoma"/>
          <w:color w:val="000000"/>
        </w:rPr>
        <w:t xml:space="preserve"> per bag.  </w:t>
      </w:r>
    </w:p>
    <w:p w:rsidR="00DB5C0C" w:rsidRPr="00DB5C0C" w:rsidRDefault="00DB5C0C" w:rsidP="00DB5C0C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DB5C0C">
        <w:rPr>
          <w:rFonts w:ascii="Tahoma" w:hAnsi="Tahoma" w:cs="Tahoma"/>
          <w:color w:val="000000"/>
        </w:rPr>
        <w:t xml:space="preserve">Cable assembly or wiring harness part number, revision, and cage code shall be visible </w:t>
      </w:r>
      <w:r w:rsidR="003B1F88">
        <w:rPr>
          <w:rFonts w:ascii="Tahoma" w:hAnsi="Tahoma" w:cs="Tahoma"/>
          <w:color w:val="000000"/>
        </w:rPr>
        <w:t>on the</w:t>
      </w:r>
      <w:r w:rsidRPr="00DB5C0C">
        <w:rPr>
          <w:rFonts w:ascii="Tahoma" w:hAnsi="Tahoma" w:cs="Tahoma"/>
          <w:color w:val="000000"/>
        </w:rPr>
        <w:t xml:space="preserve"> outside </w:t>
      </w:r>
      <w:r w:rsidR="003B1F88">
        <w:rPr>
          <w:rFonts w:ascii="Tahoma" w:hAnsi="Tahoma" w:cs="Tahoma"/>
          <w:color w:val="000000"/>
        </w:rPr>
        <w:t xml:space="preserve">of </w:t>
      </w:r>
      <w:r w:rsidRPr="00DB5C0C">
        <w:rPr>
          <w:rFonts w:ascii="Tahoma" w:hAnsi="Tahoma" w:cs="Tahoma"/>
          <w:color w:val="000000"/>
        </w:rPr>
        <w:t xml:space="preserve">the bag or applicable label attached to the outside of the bag.  </w:t>
      </w:r>
    </w:p>
    <w:p w:rsidR="00DB5C0C" w:rsidRPr="00DB5C0C" w:rsidRDefault="00DB5C0C" w:rsidP="00DB5C0C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DB5C0C">
        <w:rPr>
          <w:rFonts w:ascii="Tahoma" w:hAnsi="Tahoma" w:cs="Tahoma"/>
          <w:color w:val="000000"/>
        </w:rPr>
        <w:t xml:space="preserve">The selected bag for each cable assembly or wiring harness shall not cause the cable assembly or wiring harness to violate its minimum bend radius or cause any damage.  </w:t>
      </w:r>
    </w:p>
    <w:p w:rsidR="00DB5C0C" w:rsidRPr="00DB5C0C" w:rsidRDefault="00DB5C0C" w:rsidP="00DB5C0C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DB5C0C">
        <w:rPr>
          <w:rFonts w:ascii="Tahoma" w:hAnsi="Tahoma" w:cs="Tahoma"/>
          <w:color w:val="000000"/>
        </w:rPr>
        <w:t xml:space="preserve">When wrapping the cable assembly or wiring harness into a bundle/roll do not use any material/item that will require the use of a tool to unwrap. </w:t>
      </w:r>
    </w:p>
    <w:p w:rsidR="00DB5C0C" w:rsidRPr="00DB5C0C" w:rsidRDefault="00DB5C0C" w:rsidP="00DB5C0C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</w:p>
    <w:p w:rsidR="00E76ABD" w:rsidRDefault="00E76ABD" w:rsidP="00E76ABD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E76ABD">
        <w:rPr>
          <w:rFonts w:ascii="Tahoma" w:hAnsi="Tahoma" w:cs="Tahoma"/>
          <w:b/>
          <w:sz w:val="24"/>
          <w:szCs w:val="24"/>
        </w:rPr>
        <w:t xml:space="preserve">For concerns/questions please submit a </w:t>
      </w:r>
      <w:r w:rsidR="00E13C0A">
        <w:rPr>
          <w:rFonts w:ascii="Tahoma" w:hAnsi="Tahoma" w:cs="Tahoma"/>
          <w:b/>
          <w:sz w:val="24"/>
          <w:szCs w:val="24"/>
        </w:rPr>
        <w:t>Vendor Information Request (</w:t>
      </w:r>
      <w:r w:rsidRPr="00E76ABD">
        <w:rPr>
          <w:rFonts w:ascii="Tahoma" w:hAnsi="Tahoma" w:cs="Tahoma"/>
          <w:b/>
          <w:sz w:val="24"/>
          <w:szCs w:val="24"/>
        </w:rPr>
        <w:t>VIR</w:t>
      </w:r>
      <w:r w:rsidR="00E13C0A">
        <w:rPr>
          <w:rFonts w:ascii="Tahoma" w:hAnsi="Tahoma" w:cs="Tahoma"/>
          <w:b/>
          <w:sz w:val="24"/>
          <w:szCs w:val="24"/>
        </w:rPr>
        <w:t>)</w:t>
      </w:r>
      <w:r w:rsidRPr="00E76ABD">
        <w:rPr>
          <w:rFonts w:ascii="Tahoma" w:hAnsi="Tahoma" w:cs="Tahoma"/>
          <w:b/>
          <w:sz w:val="24"/>
          <w:szCs w:val="24"/>
        </w:rPr>
        <w:t xml:space="preserve"> to the VIR submittal address and notify your Approved Purchasing Representative for direction.</w:t>
      </w:r>
    </w:p>
    <w:p w:rsidR="009F3D2F" w:rsidRPr="009F3D2F" w:rsidRDefault="009F3D2F" w:rsidP="008E5765">
      <w:pPr>
        <w:kinsoku w:val="0"/>
        <w:overflowPunct w:val="0"/>
        <w:spacing w:after="0" w:line="240" w:lineRule="auto"/>
        <w:textAlignment w:val="baseline"/>
        <w:rPr>
          <w:rFonts w:ascii="Tahoma" w:hAnsi="Tahoma" w:cs="Tahoma"/>
          <w:b/>
          <w:sz w:val="24"/>
          <w:szCs w:val="24"/>
        </w:rPr>
      </w:pPr>
    </w:p>
    <w:p w:rsidR="009F3D2F" w:rsidRDefault="009F3D2F" w:rsidP="008E5765">
      <w:pPr>
        <w:kinsoku w:val="0"/>
        <w:overflowPunct w:val="0"/>
        <w:spacing w:after="0" w:line="240" w:lineRule="auto"/>
        <w:textAlignment w:val="baseline"/>
        <w:rPr>
          <w:rFonts w:ascii="Tahoma" w:hAnsi="Tahoma" w:cs="Tahoma"/>
          <w:sz w:val="24"/>
          <w:szCs w:val="24"/>
        </w:rPr>
      </w:pPr>
    </w:p>
    <w:p w:rsidR="009F3D2F" w:rsidRPr="00041349" w:rsidRDefault="009F3D2F" w:rsidP="008E5765">
      <w:pPr>
        <w:kinsoku w:val="0"/>
        <w:overflowPunct w:val="0"/>
        <w:spacing w:after="0" w:line="240" w:lineRule="auto"/>
        <w:textAlignment w:val="baseline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Thank You</w:t>
      </w:r>
    </w:p>
    <w:sectPr w:rsidR="009F3D2F" w:rsidRPr="00041349" w:rsidSect="00424D59">
      <w:headerReference w:type="default" r:id="rId7"/>
      <w:footerReference w:type="default" r:id="rId8"/>
      <w:pgSz w:w="12240" w:h="15840"/>
      <w:pgMar w:top="1440" w:right="720" w:bottom="1008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04AD" w:rsidRDefault="00AC04AD" w:rsidP="0004546C">
      <w:pPr>
        <w:spacing w:after="0" w:line="240" w:lineRule="auto"/>
      </w:pPr>
      <w:r>
        <w:separator/>
      </w:r>
    </w:p>
  </w:endnote>
  <w:endnote w:type="continuationSeparator" w:id="0">
    <w:p w:rsidR="00AC04AD" w:rsidRDefault="00AC04AD" w:rsidP="000454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4D59" w:rsidRDefault="00041349" w:rsidP="00424D59">
    <w:pPr>
      <w:pStyle w:val="Footer"/>
      <w:jc w:val="center"/>
    </w:pPr>
    <w:r>
      <w:rPr>
        <w:rFonts w:cstheme="minorHAnsi"/>
      </w:rPr>
      <w:t>©</w:t>
    </w:r>
    <w:r>
      <w:t xml:space="preserve"> BAE Systems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04AD" w:rsidRDefault="00AC04AD" w:rsidP="0004546C">
      <w:pPr>
        <w:spacing w:after="0" w:line="240" w:lineRule="auto"/>
      </w:pPr>
      <w:r>
        <w:separator/>
      </w:r>
    </w:p>
  </w:footnote>
  <w:footnote w:type="continuationSeparator" w:id="0">
    <w:p w:rsidR="00AC04AD" w:rsidRDefault="00AC04AD" w:rsidP="000454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4D59" w:rsidRDefault="00B93F93" w:rsidP="00B93F93">
    <w:pPr>
      <w:pStyle w:val="Header"/>
      <w:jc w:val="right"/>
    </w:pPr>
    <w:r>
      <w:rPr>
        <w:noProof/>
      </w:rPr>
      <w:drawing>
        <wp:inline distT="0" distB="0" distL="0" distR="0">
          <wp:extent cx="1981200" cy="53340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F454D"/>
    <w:multiLevelType w:val="hybridMultilevel"/>
    <w:tmpl w:val="9E7A2D3C"/>
    <w:lvl w:ilvl="0" w:tplc="A3EAF67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1C7AF8BA">
      <w:start w:val="334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C3B4803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3FBC6EE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D3E0D18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B088A9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690A123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3776131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90A0BC8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1" w15:restartNumberingAfterBreak="0">
    <w:nsid w:val="1AC956A2"/>
    <w:multiLevelType w:val="hybridMultilevel"/>
    <w:tmpl w:val="A7AAC1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CF1CCE"/>
    <w:multiLevelType w:val="hybridMultilevel"/>
    <w:tmpl w:val="6F6015FC"/>
    <w:lvl w:ilvl="0" w:tplc="A3EAF67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C3B4803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3FBC6EE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D3E0D18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B088A9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690A123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3776131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90A0BC8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" w15:restartNumberingAfterBreak="0">
    <w:nsid w:val="1E9B4917"/>
    <w:multiLevelType w:val="hybridMultilevel"/>
    <w:tmpl w:val="795E77E2"/>
    <w:lvl w:ilvl="0" w:tplc="970C15F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1CB2D6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94E81B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44A83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9342F5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46EB07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3F0687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BD0B14E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26A2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77715F"/>
    <w:multiLevelType w:val="hybridMultilevel"/>
    <w:tmpl w:val="130E47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DC5C47"/>
    <w:multiLevelType w:val="hybridMultilevel"/>
    <w:tmpl w:val="C04A86D4"/>
    <w:lvl w:ilvl="0" w:tplc="A3EAF67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C3B4803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3FBC6EE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D3E0D18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B088A9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690A123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3776131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90A0BC8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6" w15:restartNumberingAfterBreak="0">
    <w:nsid w:val="33DC29FD"/>
    <w:multiLevelType w:val="hybridMultilevel"/>
    <w:tmpl w:val="20D048CE"/>
    <w:lvl w:ilvl="0" w:tplc="A3EAF67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C3B4803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3FBC6EE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D3E0D18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B088A9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690A123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3776131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90A0BC8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7" w15:restartNumberingAfterBreak="0">
    <w:nsid w:val="363B40C0"/>
    <w:multiLevelType w:val="hybridMultilevel"/>
    <w:tmpl w:val="6EF4FB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D57FF3"/>
    <w:multiLevelType w:val="hybridMultilevel"/>
    <w:tmpl w:val="A2B212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25024A"/>
    <w:multiLevelType w:val="hybridMultilevel"/>
    <w:tmpl w:val="0AAAA0DC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8470C26"/>
    <w:multiLevelType w:val="hybridMultilevel"/>
    <w:tmpl w:val="682CBAB2"/>
    <w:lvl w:ilvl="0" w:tplc="D8B2DF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EDC60E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818842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48AD8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A4A48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66033E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08802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BEA122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674865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5DE7CAD"/>
    <w:multiLevelType w:val="hybridMultilevel"/>
    <w:tmpl w:val="8ABCC4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D002F1"/>
    <w:multiLevelType w:val="hybridMultilevel"/>
    <w:tmpl w:val="2858FB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BD615C"/>
    <w:multiLevelType w:val="hybridMultilevel"/>
    <w:tmpl w:val="8F540CC2"/>
    <w:lvl w:ilvl="0" w:tplc="A3EAF67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C3B4803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3FBC6EE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D3E0D18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B088A9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690A123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3776131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90A0BC8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14" w15:restartNumberingAfterBreak="0">
    <w:nsid w:val="65455712"/>
    <w:multiLevelType w:val="hybridMultilevel"/>
    <w:tmpl w:val="0AE42F30"/>
    <w:lvl w:ilvl="0" w:tplc="A3EAF67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C3B4803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3FBC6EE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D3E0D18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B088A9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690A123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3776131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90A0BC8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15" w15:restartNumberingAfterBreak="0">
    <w:nsid w:val="693A134F"/>
    <w:multiLevelType w:val="hybridMultilevel"/>
    <w:tmpl w:val="C3BC9C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6315D8"/>
    <w:multiLevelType w:val="hybridMultilevel"/>
    <w:tmpl w:val="6366C014"/>
    <w:lvl w:ilvl="0" w:tplc="A3EAF67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C3B4803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3FBC6EE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D3E0D18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B088A9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690A123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3776131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90A0BC8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17" w15:restartNumberingAfterBreak="0">
    <w:nsid w:val="70D273F9"/>
    <w:multiLevelType w:val="hybridMultilevel"/>
    <w:tmpl w:val="F1E8FE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3"/>
  </w:num>
  <w:num w:numId="4">
    <w:abstractNumId w:val="0"/>
  </w:num>
  <w:num w:numId="5">
    <w:abstractNumId w:val="9"/>
  </w:num>
  <w:num w:numId="6">
    <w:abstractNumId w:val="13"/>
  </w:num>
  <w:num w:numId="7">
    <w:abstractNumId w:val="5"/>
  </w:num>
  <w:num w:numId="8">
    <w:abstractNumId w:val="6"/>
  </w:num>
  <w:num w:numId="9">
    <w:abstractNumId w:val="16"/>
  </w:num>
  <w:num w:numId="10">
    <w:abstractNumId w:val="14"/>
  </w:num>
  <w:num w:numId="11">
    <w:abstractNumId w:val="2"/>
  </w:num>
  <w:num w:numId="12">
    <w:abstractNumId w:val="12"/>
  </w:num>
  <w:num w:numId="13">
    <w:abstractNumId w:val="11"/>
  </w:num>
  <w:num w:numId="14">
    <w:abstractNumId w:val="7"/>
  </w:num>
  <w:num w:numId="15">
    <w:abstractNumId w:val="15"/>
  </w:num>
  <w:num w:numId="16">
    <w:abstractNumId w:val="4"/>
  </w:num>
  <w:num w:numId="17">
    <w:abstractNumId w:val="17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C5B"/>
    <w:rsid w:val="00015568"/>
    <w:rsid w:val="00041349"/>
    <w:rsid w:val="0004546C"/>
    <w:rsid w:val="00073CF0"/>
    <w:rsid w:val="000B6050"/>
    <w:rsid w:val="000D0662"/>
    <w:rsid w:val="00136956"/>
    <w:rsid w:val="00141F4D"/>
    <w:rsid w:val="001606D0"/>
    <w:rsid w:val="00194E4F"/>
    <w:rsid w:val="001A2995"/>
    <w:rsid w:val="001B505B"/>
    <w:rsid w:val="001C3AB7"/>
    <w:rsid w:val="0021637A"/>
    <w:rsid w:val="002201D8"/>
    <w:rsid w:val="002367C1"/>
    <w:rsid w:val="00275E34"/>
    <w:rsid w:val="002B73B7"/>
    <w:rsid w:val="002D6CC4"/>
    <w:rsid w:val="002E3A45"/>
    <w:rsid w:val="002F1CF6"/>
    <w:rsid w:val="00337B2B"/>
    <w:rsid w:val="003B1F88"/>
    <w:rsid w:val="00424D59"/>
    <w:rsid w:val="004610D9"/>
    <w:rsid w:val="0048465E"/>
    <w:rsid w:val="004A4714"/>
    <w:rsid w:val="004E5F62"/>
    <w:rsid w:val="005A589E"/>
    <w:rsid w:val="005C1B8B"/>
    <w:rsid w:val="005F5CCC"/>
    <w:rsid w:val="006062F0"/>
    <w:rsid w:val="006B286E"/>
    <w:rsid w:val="00797D82"/>
    <w:rsid w:val="007D23F6"/>
    <w:rsid w:val="0081076D"/>
    <w:rsid w:val="00844897"/>
    <w:rsid w:val="0088397A"/>
    <w:rsid w:val="008A12F9"/>
    <w:rsid w:val="008E5765"/>
    <w:rsid w:val="008F206B"/>
    <w:rsid w:val="009C5327"/>
    <w:rsid w:val="009F3D2F"/>
    <w:rsid w:val="009F7C5B"/>
    <w:rsid w:val="00A03F91"/>
    <w:rsid w:val="00A34AEC"/>
    <w:rsid w:val="00A419F8"/>
    <w:rsid w:val="00AC04AD"/>
    <w:rsid w:val="00B16149"/>
    <w:rsid w:val="00B806AC"/>
    <w:rsid w:val="00B93F93"/>
    <w:rsid w:val="00BA068E"/>
    <w:rsid w:val="00BA5824"/>
    <w:rsid w:val="00BC06B2"/>
    <w:rsid w:val="00C61B98"/>
    <w:rsid w:val="00CC4CE8"/>
    <w:rsid w:val="00D0729B"/>
    <w:rsid w:val="00D217E5"/>
    <w:rsid w:val="00D31012"/>
    <w:rsid w:val="00D604C9"/>
    <w:rsid w:val="00DB5C0C"/>
    <w:rsid w:val="00DC6B33"/>
    <w:rsid w:val="00DC79FA"/>
    <w:rsid w:val="00DD6A9E"/>
    <w:rsid w:val="00DE25A6"/>
    <w:rsid w:val="00E13C0A"/>
    <w:rsid w:val="00E76ABD"/>
    <w:rsid w:val="00E96FF6"/>
    <w:rsid w:val="00F62793"/>
    <w:rsid w:val="00F90FCF"/>
    <w:rsid w:val="00FB4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5:chartTrackingRefBased/>
  <w15:docId w15:val="{A3C6C1DC-7994-4224-AA7C-D2D688545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F7C5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4546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6C"/>
  </w:style>
  <w:style w:type="paragraph" w:styleId="Footer">
    <w:name w:val="footer"/>
    <w:basedOn w:val="Normal"/>
    <w:link w:val="FooterChar"/>
    <w:uiPriority w:val="99"/>
    <w:unhideWhenUsed/>
    <w:rsid w:val="0004546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6C"/>
  </w:style>
  <w:style w:type="paragraph" w:customStyle="1" w:styleId="Default">
    <w:name w:val="Default"/>
    <w:rsid w:val="00D0729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DE25A6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1369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369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3695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69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695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6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695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256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9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1BCCAE4B5B8F4E8909B17AB6FB3754" ma:contentTypeVersion="21" ma:contentTypeDescription="Create a new document." ma:contentTypeScope="" ma:versionID="5cdd3ba7d503e45b7ee76fbb8d647e78">
  <xsd:schema xmlns:xsd="http://www.w3.org/2001/XMLSchema" xmlns:xs="http://www.w3.org/2001/XMLSchema" xmlns:p="http://schemas.microsoft.com/office/2006/metadata/properties" xmlns:ns2="c92f5ffe-1f83-404f-8ba3-88657a37f2bc" xmlns:ns3="8891c4d8-c341-4484-bb38-20943f348943" targetNamespace="http://schemas.microsoft.com/office/2006/metadata/properties" ma:root="true" ma:fieldsID="d4f56b9c0da20b882b863cc071724e62" ns2:_="" ns3:_="">
    <xsd:import namespace="c92f5ffe-1f83-404f-8ba3-88657a37f2bc"/>
    <xsd:import namespace="8891c4d8-c341-4484-bb38-20943f348943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Notes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Section" minOccurs="0"/>
                <xsd:element ref="ns2:Subsection" minOccurs="0"/>
                <xsd:element ref="ns2:Date" minOccurs="0"/>
                <xsd:element ref="ns2:AltText" minOccurs="0"/>
                <xsd:element ref="ns2:Caption_x002f_Credi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2f5ffe-1f83-404f-8ba3-88657a37f2b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269de80a-8aad-4532-8adc-fff472beb7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Notes" ma:index="20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Section" ma:index="24" nillable="true" ma:displayName="Section" ma:format="Dropdown" ma:internalName="Section">
      <xsd:simpleType>
        <xsd:restriction base="dms:Choice">
          <xsd:enumeration value="Procurement"/>
          <xsd:enumeration value="Transportation"/>
          <xsd:enumeration value="Quality"/>
        </xsd:restriction>
      </xsd:simpleType>
    </xsd:element>
    <xsd:element name="Subsection" ma:index="25" nillable="true" ma:displayName="Subsection" ma:format="Dropdown" ma:internalName="Subsection">
      <xsd:simpleType>
        <xsd:restriction base="dms:Text">
          <xsd:maxLength value="255"/>
        </xsd:restriction>
      </xsd:simpleType>
    </xsd:element>
    <xsd:element name="Date" ma:index="26" nillable="true" ma:displayName="Date" ma:format="DateOnly" ma:internalName="Date">
      <xsd:simpleType>
        <xsd:restriction base="dms:DateTime"/>
      </xsd:simpleType>
    </xsd:element>
    <xsd:element name="AltText" ma:index="27" nillable="true" ma:displayName="Alt Text" ma:description="A description of what is visually present in the picture. This is used for individuals with vision loss using a screen-reader and will also appear when an image fails to load. It should be used to replace the image, not for branded content" ma:format="Dropdown" ma:internalName="AltText">
      <xsd:simpleType>
        <xsd:restriction base="dms:Text">
          <xsd:maxLength value="255"/>
        </xsd:restriction>
      </xsd:simpleType>
    </xsd:element>
    <xsd:element name="Caption_x002f_Credit" ma:index="28" nillable="true" ma:displayName="Caption/Credit" ma:description="Optional - This can be used for acknowledge where an image came from (i.e. US Army or US Navy) and/or for more branded information on the image" ma:format="Dropdown" ma:internalName="Caption_x002f_Credit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91c4d8-c341-4484-bb38-20943f348943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c915ab62-fdc6-44ae-9cf2-71249b46d480}" ma:internalName="TaxCatchAll" ma:showField="CatchAllData" ma:web="8891c4d8-c341-4484-bb38-20943f34894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 xmlns="c92f5ffe-1f83-404f-8ba3-88657a37f2bc">2021-08-24T04:00:00+00:00</Date>
    <Notes xmlns="c92f5ffe-1f83-404f-8ba3-88657a37f2bc" xsi:nil="true"/>
    <TaxCatchAll xmlns="8891c4d8-c341-4484-bb38-20943f348943" xsi:nil="true"/>
    <Subsection xmlns="c92f5ffe-1f83-404f-8ba3-88657a37f2bc">Quality Notifications</Subsection>
    <lcf76f155ced4ddcb4097134ff3c332f xmlns="c92f5ffe-1f83-404f-8ba3-88657a37f2bc">
      <Terms xmlns="http://schemas.microsoft.com/office/infopath/2007/PartnerControls"/>
    </lcf76f155ced4ddcb4097134ff3c332f>
    <Section xmlns="c92f5ffe-1f83-404f-8ba3-88657a37f2bc">Quality</Section>
    <AltText xmlns="c92f5ffe-1f83-404f-8ba3-88657a37f2bc" xsi:nil="true"/>
    <Caption_x002f_Credit xmlns="c92f5ffe-1f83-404f-8ba3-88657a37f2bc" xsi:nil="true"/>
  </documentManagement>
</p:properties>
</file>

<file path=customXml/itemProps1.xml><?xml version="1.0" encoding="utf-8"?>
<ds:datastoreItem xmlns:ds="http://schemas.openxmlformats.org/officeDocument/2006/customXml" ds:itemID="{4E058C85-842D-4C8E-9586-D93A5757A1BB}"/>
</file>

<file path=customXml/itemProps2.xml><?xml version="1.0" encoding="utf-8"?>
<ds:datastoreItem xmlns:ds="http://schemas.openxmlformats.org/officeDocument/2006/customXml" ds:itemID="{A6D2A9E6-BF13-4A58-94A4-3DCFA8BE628B}"/>
</file>

<file path=customXml/itemProps3.xml><?xml version="1.0" encoding="utf-8"?>
<ds:datastoreItem xmlns:ds="http://schemas.openxmlformats.org/officeDocument/2006/customXml" ds:itemID="{F932595B-5CA9-4E78-8FFD-1424E4C1DEF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BAE Systems, Inc.</Company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Cable-Harness Shipping Requirements</dc:title>
  <dc:subject/>
  <dc:creator>Hoekstra, Matt (US)</dc:creator>
  <cp:keywords/>
  <dc:description/>
  <cp:lastModifiedBy>Baker, Rhonda (US)</cp:lastModifiedBy>
  <cp:revision>2</cp:revision>
  <cp:lastPrinted>2020-03-11T17:06:00Z</cp:lastPrinted>
  <dcterms:created xsi:type="dcterms:W3CDTF">2022-06-06T20:54:00Z</dcterms:created>
  <dcterms:modified xsi:type="dcterms:W3CDTF">2022-06-06T20:54:00Z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0x0101003F1BCCAE4B5B8F4E8909B17AB6FB3754</vt:lpwstr>
  </property>
  <property fmtid="{D5CDD505-2E9C-101B-9397-08002B2CF9AE}" pid="3" name="MediaServiceImageTags">
    <vt:lpwstr/>
  </property>
</Properties>
</file>