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E4333" w14:textId="77777777" w:rsidR="006A4E0F" w:rsidRDefault="00BC7011">
      <w:pPr>
        <w:pStyle w:val="BodyText"/>
        <w:rPr>
          <w:rFonts w:ascii="Times New Roman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664" behindDoc="0" locked="0" layoutInCell="1" allowOverlap="1" wp14:anchorId="350434EC" wp14:editId="7D6F043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772400" cy="1828800"/>
                <wp:effectExtent l="0" t="0" r="0" b="0"/>
                <wp:wrapNone/>
                <wp:docPr id="4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72400" cy="1828800"/>
                          <a:chOff x="0" y="0"/>
                          <a:chExt cx="12240" cy="2880"/>
                        </a:xfrm>
                      </wpg:grpSpPr>
                      <wps:wsp>
                        <wps:cNvPr id="5" name="docshape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240" cy="2880"/>
                          </a:xfrm>
                          <a:prstGeom prst="rect">
                            <a:avLst/>
                          </a:prstGeom>
                          <a:solidFill>
                            <a:srgbClr val="6C63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docshap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24" y="672"/>
                            <a:ext cx="2404" cy="37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" name="docshape4"/>
                        <wps:cNvSpPr>
                          <a:spLocks noChangeArrowheads="1"/>
                        </wps:cNvSpPr>
                        <wps:spPr bwMode="auto">
                          <a:xfrm>
                            <a:off x="768" y="1212"/>
                            <a:ext cx="360" cy="720"/>
                          </a:xfrm>
                          <a:prstGeom prst="rect">
                            <a:avLst/>
                          </a:prstGeom>
                          <a:solidFill>
                            <a:srgbClr val="FB4B0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2240" cy="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1671A3" w14:textId="77777777" w:rsidR="006A4E0F" w:rsidRDefault="006A4E0F">
                              <w:pPr>
                                <w:rPr>
                                  <w:rFonts w:ascii="Tahoma"/>
                                  <w:sz w:val="34"/>
                                </w:rPr>
                              </w:pPr>
                            </w:p>
                            <w:p w14:paraId="2B124F09" w14:textId="77777777" w:rsidR="006A4E0F" w:rsidRDefault="006A4E0F">
                              <w:pPr>
                                <w:rPr>
                                  <w:rFonts w:ascii="Tahoma"/>
                                  <w:sz w:val="34"/>
                                </w:rPr>
                              </w:pPr>
                            </w:p>
                            <w:p w14:paraId="786ED76B" w14:textId="77777777" w:rsidR="006A4E0F" w:rsidRDefault="006A4E0F">
                              <w:pPr>
                                <w:spacing w:before="8"/>
                                <w:rPr>
                                  <w:rFonts w:ascii="Tahoma"/>
                                  <w:sz w:val="27"/>
                                </w:rPr>
                              </w:pPr>
                            </w:p>
                            <w:p w14:paraId="4F4B2B31" w14:textId="77777777" w:rsidR="009A542A" w:rsidRDefault="008E33C9">
                              <w:pPr>
                                <w:ind w:left="1440" w:right="5093"/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</w:pPr>
                              <w:r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  <w:t>BAE</w:t>
                              </w:r>
                              <w:r>
                                <w:rPr>
                                  <w:rFonts w:ascii="Tahoma"/>
                                  <w:color w:val="FFFFFF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  <w:t>Systems</w:t>
                              </w:r>
                              <w:r>
                                <w:rPr>
                                  <w:rFonts w:ascii="Tahoma"/>
                                  <w:color w:val="FFFFFF"/>
                                  <w:spacing w:val="-8"/>
                                  <w:sz w:val="28"/>
                                </w:rPr>
                                <w:t xml:space="preserve"> </w:t>
                              </w:r>
                              <w:r w:rsidR="009A542A"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  <w:t>Combat Missions Systems</w:t>
                              </w:r>
                            </w:p>
                            <w:p w14:paraId="11C4D271" w14:textId="77777777" w:rsidR="006A4E0F" w:rsidRDefault="008E33C9">
                              <w:pPr>
                                <w:ind w:left="1440" w:right="5093"/>
                                <w:rPr>
                                  <w:rFonts w:ascii="Tahoma"/>
                                  <w:sz w:val="28"/>
                                </w:rPr>
                              </w:pPr>
                              <w:r>
                                <w:rPr>
                                  <w:rFonts w:ascii="Tahoma"/>
                                  <w:color w:val="FFFFFF"/>
                                  <w:sz w:val="28"/>
                                </w:rPr>
                                <w:t>Platforms &amp; Services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0434EC" id="docshapegroup1" o:spid="_x0000_s1026" style="position:absolute;margin-left:0;margin-top:0;width:612pt;height:2in;z-index:15729664;mso-position-horizontal-relative:page;mso-position-vertical-relative:page" coordsize="12240,28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">
                <v:rect id="docshape2" o:spid="_x0000_s1027" style="position:absolute;width:12240;height:28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" fillcolor="#6c635f" stroked="f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" o:spid="_x0000_s1028" type="#_x0000_t75" style="position:absolute;left:9324;top:672;width:2404;height:3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">
                  <v:imagedata r:id="rId9" o:title=""/>
                </v:shape>
                <v:rect id="docshape4" o:spid="_x0000_s1029" style="position:absolute;left:768;top:1212;width:360;height: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" fillcolor="#fb4b01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5" o:spid="_x0000_s1030" type="#_x0000_t202" style="position:absolute;width:12240;height:28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4F1671A3" w14:textId="77777777" w:rsidR="006A4E0F" w:rsidRDefault="006A4E0F">
                        <w:pPr>
                          <w:rPr>
                            <w:rFonts w:ascii="Tahoma"/>
                            <w:sz w:val="34"/>
                          </w:rPr>
                        </w:pPr>
                      </w:p>
                      <w:p w14:paraId="2B124F09" w14:textId="77777777" w:rsidR="006A4E0F" w:rsidRDefault="006A4E0F">
                        <w:pPr>
                          <w:rPr>
                            <w:rFonts w:ascii="Tahoma"/>
                            <w:sz w:val="34"/>
                          </w:rPr>
                        </w:pPr>
                      </w:p>
                      <w:p w14:paraId="786ED76B" w14:textId="77777777" w:rsidR="006A4E0F" w:rsidRDefault="006A4E0F">
                        <w:pPr>
                          <w:spacing w:before="8"/>
                          <w:rPr>
                            <w:rFonts w:ascii="Tahoma"/>
                            <w:sz w:val="27"/>
                          </w:rPr>
                        </w:pPr>
                      </w:p>
                      <w:p w14:paraId="4F4B2B31" w14:textId="77777777" w:rsidR="009A542A" w:rsidRDefault="008E33C9">
                        <w:pPr>
                          <w:ind w:left="1440" w:right="5093"/>
                          <w:rPr>
                            <w:rFonts w:ascii="Tahoma"/>
                            <w:color w:val="FFFFFF"/>
                            <w:sz w:val="28"/>
                          </w:rPr>
                        </w:pPr>
                        <w:r>
                          <w:rPr>
                            <w:rFonts w:ascii="Tahoma"/>
                            <w:color w:val="FFFFFF"/>
                            <w:sz w:val="28"/>
                          </w:rPr>
                          <w:t>BAE</w:t>
                        </w:r>
                        <w:r>
                          <w:rPr>
                            <w:rFonts w:ascii="Tahoma"/>
                            <w:color w:val="FFFFFF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ahoma"/>
                            <w:color w:val="FFFFFF"/>
                            <w:sz w:val="28"/>
                          </w:rPr>
                          <w:t>Systems</w:t>
                        </w:r>
                        <w:r>
                          <w:rPr>
                            <w:rFonts w:ascii="Tahoma"/>
                            <w:color w:val="FFFFFF"/>
                            <w:spacing w:val="-8"/>
                            <w:sz w:val="28"/>
                          </w:rPr>
                          <w:t xml:space="preserve"> </w:t>
                        </w:r>
                        <w:r w:rsidR="009A542A">
                          <w:rPr>
                            <w:rFonts w:ascii="Tahoma"/>
                            <w:color w:val="FFFFFF"/>
                            <w:sz w:val="28"/>
                          </w:rPr>
                          <w:t>Combat Missions Systems</w:t>
                        </w:r>
                      </w:p>
                      <w:p w14:paraId="11C4D271" w14:textId="77777777" w:rsidR="006A4E0F" w:rsidRDefault="008E33C9">
                        <w:pPr>
                          <w:ind w:left="1440" w:right="5093"/>
                          <w:rPr>
                            <w:rFonts w:ascii="Tahoma"/>
                            <w:sz w:val="28"/>
                          </w:rPr>
                        </w:pPr>
                        <w:r>
                          <w:rPr>
                            <w:rFonts w:ascii="Tahoma"/>
                            <w:color w:val="FFFFFF"/>
                            <w:sz w:val="28"/>
                          </w:rPr>
                          <w:t>Platforms &amp; Services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56D4B871" w14:textId="77777777" w:rsidR="006A4E0F" w:rsidRDefault="006A4E0F">
      <w:pPr>
        <w:pStyle w:val="BodyText"/>
        <w:rPr>
          <w:rFonts w:ascii="Times New Roman"/>
        </w:rPr>
      </w:pPr>
    </w:p>
    <w:p w14:paraId="39B4BABE" w14:textId="77777777" w:rsidR="006A4E0F" w:rsidRDefault="006A4E0F">
      <w:pPr>
        <w:pStyle w:val="BodyText"/>
        <w:rPr>
          <w:rFonts w:ascii="Times New Roman"/>
        </w:rPr>
      </w:pPr>
    </w:p>
    <w:p w14:paraId="656CCFE1" w14:textId="77777777" w:rsidR="006A4E0F" w:rsidRDefault="006A4E0F">
      <w:pPr>
        <w:pStyle w:val="BodyText"/>
        <w:rPr>
          <w:rFonts w:ascii="Times New Roman"/>
        </w:rPr>
      </w:pPr>
    </w:p>
    <w:p w14:paraId="1A6FE82C" w14:textId="77777777" w:rsidR="006A4E0F" w:rsidRDefault="006A4E0F">
      <w:pPr>
        <w:pStyle w:val="BodyText"/>
        <w:rPr>
          <w:rFonts w:ascii="Times New Roman"/>
        </w:rPr>
      </w:pPr>
    </w:p>
    <w:p w14:paraId="522A9602" w14:textId="77777777" w:rsidR="006A4E0F" w:rsidRDefault="006A4E0F">
      <w:pPr>
        <w:pStyle w:val="BodyText"/>
        <w:rPr>
          <w:rFonts w:ascii="Times New Roman"/>
        </w:rPr>
      </w:pPr>
    </w:p>
    <w:p w14:paraId="46C9A324" w14:textId="77777777" w:rsidR="006A4E0F" w:rsidRDefault="006A4E0F">
      <w:pPr>
        <w:pStyle w:val="BodyText"/>
        <w:rPr>
          <w:rFonts w:ascii="Times New Roman"/>
        </w:rPr>
      </w:pPr>
    </w:p>
    <w:p w14:paraId="408482CE" w14:textId="77777777" w:rsidR="006A4E0F" w:rsidRDefault="006A4E0F">
      <w:pPr>
        <w:pStyle w:val="BodyText"/>
        <w:rPr>
          <w:rFonts w:ascii="Times New Roman"/>
        </w:rPr>
      </w:pPr>
    </w:p>
    <w:p w14:paraId="369AF3CD" w14:textId="77777777" w:rsidR="006A4E0F" w:rsidRDefault="006A4E0F">
      <w:pPr>
        <w:pStyle w:val="BodyText"/>
        <w:rPr>
          <w:rFonts w:ascii="Times New Roman"/>
        </w:rPr>
      </w:pPr>
    </w:p>
    <w:p w14:paraId="7187C694" w14:textId="77777777" w:rsidR="006A4E0F" w:rsidRPr="00001EBC" w:rsidRDefault="006A4E0F">
      <w:pPr>
        <w:pStyle w:val="BodyText"/>
        <w:rPr>
          <w:rFonts w:ascii="Times New Roman"/>
          <w:sz w:val="18"/>
        </w:rPr>
      </w:pPr>
    </w:p>
    <w:p w14:paraId="00DA0412" w14:textId="77777777" w:rsidR="006A4E0F" w:rsidRPr="00001EBC" w:rsidRDefault="006A4E0F">
      <w:pPr>
        <w:pStyle w:val="BodyText"/>
        <w:rPr>
          <w:rFonts w:ascii="Times New Roman"/>
          <w:sz w:val="18"/>
        </w:rPr>
      </w:pPr>
    </w:p>
    <w:p w14:paraId="46DAD405" w14:textId="77777777" w:rsidR="006A4E0F" w:rsidRPr="00001EBC" w:rsidRDefault="006A4E0F">
      <w:pPr>
        <w:pStyle w:val="BodyText"/>
        <w:rPr>
          <w:rFonts w:ascii="Times New Roman"/>
          <w:sz w:val="18"/>
        </w:rPr>
      </w:pPr>
    </w:p>
    <w:p w14:paraId="5404A779" w14:textId="77777777" w:rsidR="006A4E0F" w:rsidRPr="00001EBC" w:rsidRDefault="006A4E0F">
      <w:pPr>
        <w:pStyle w:val="BodyText"/>
        <w:rPr>
          <w:rFonts w:ascii="Times New Roman"/>
          <w:sz w:val="18"/>
        </w:rPr>
      </w:pPr>
    </w:p>
    <w:p w14:paraId="5199A23A" w14:textId="77777777" w:rsidR="006A4E0F" w:rsidRPr="00001EBC" w:rsidRDefault="008E33C9">
      <w:pPr>
        <w:pStyle w:val="Title"/>
        <w:rPr>
          <w:sz w:val="28"/>
          <w:szCs w:val="36"/>
        </w:rPr>
      </w:pPr>
      <w:r w:rsidRPr="00001EBC">
        <w:rPr>
          <w:sz w:val="28"/>
          <w:szCs w:val="36"/>
        </w:rPr>
        <w:t>Quality</w:t>
      </w:r>
      <w:r w:rsidRPr="00001EBC">
        <w:rPr>
          <w:spacing w:val="-12"/>
          <w:sz w:val="28"/>
          <w:szCs w:val="36"/>
        </w:rPr>
        <w:t xml:space="preserve"> </w:t>
      </w:r>
      <w:r w:rsidRPr="00001EBC">
        <w:rPr>
          <w:spacing w:val="-2"/>
          <w:sz w:val="28"/>
          <w:szCs w:val="36"/>
        </w:rPr>
        <w:t>Notification</w:t>
      </w:r>
    </w:p>
    <w:p w14:paraId="0DF159AC" w14:textId="49E4C800" w:rsidR="006A4E0F" w:rsidRPr="00001EBC" w:rsidRDefault="00882F93">
      <w:pPr>
        <w:spacing w:before="190"/>
        <w:ind w:left="2079" w:right="2082"/>
        <w:jc w:val="center"/>
        <w:rPr>
          <w:sz w:val="24"/>
          <w:u w:val="single"/>
        </w:rPr>
      </w:pPr>
      <w:r>
        <w:rPr>
          <w:sz w:val="24"/>
          <w:u w:val="single"/>
        </w:rPr>
        <w:t>Sub-Tier Management – SQAM Section 6.1</w:t>
      </w:r>
    </w:p>
    <w:p w14:paraId="7F09E3B6" w14:textId="7B0243B5" w:rsidR="008023C7" w:rsidRPr="002F4C0E" w:rsidRDefault="00001EBC">
      <w:pPr>
        <w:spacing w:before="190"/>
        <w:ind w:left="1440"/>
        <w:rPr>
          <w:sz w:val="24"/>
          <w:szCs w:val="24"/>
        </w:rPr>
      </w:pPr>
      <w:r>
        <w:rPr>
          <w:sz w:val="24"/>
          <w:szCs w:val="24"/>
        </w:rPr>
        <w:t>M</w:t>
      </w:r>
      <w:r w:rsidR="00CF05CD">
        <w:rPr>
          <w:sz w:val="24"/>
          <w:szCs w:val="24"/>
        </w:rPr>
        <w:t xml:space="preserve">ay </w:t>
      </w:r>
      <w:r w:rsidR="009E580F">
        <w:rPr>
          <w:sz w:val="24"/>
          <w:szCs w:val="24"/>
        </w:rPr>
        <w:t>30</w:t>
      </w:r>
      <w:r w:rsidR="00CF05CD">
        <w:rPr>
          <w:sz w:val="24"/>
          <w:szCs w:val="24"/>
        </w:rPr>
        <w:t>th</w:t>
      </w:r>
      <w:r w:rsidR="002F4C0E">
        <w:rPr>
          <w:sz w:val="24"/>
          <w:szCs w:val="24"/>
        </w:rPr>
        <w:t>,</w:t>
      </w:r>
      <w:r w:rsidR="008023C7" w:rsidRPr="002F4C0E">
        <w:rPr>
          <w:sz w:val="24"/>
          <w:szCs w:val="24"/>
        </w:rPr>
        <w:t xml:space="preserve"> 202</w:t>
      </w:r>
      <w:r>
        <w:rPr>
          <w:sz w:val="24"/>
          <w:szCs w:val="24"/>
        </w:rPr>
        <w:t>4</w:t>
      </w:r>
    </w:p>
    <w:p w14:paraId="3971C137" w14:textId="3C5450A6" w:rsidR="006A4E0F" w:rsidRPr="002F4C0E" w:rsidRDefault="008E33C9">
      <w:pPr>
        <w:spacing w:before="190"/>
        <w:ind w:left="1440"/>
        <w:rPr>
          <w:sz w:val="24"/>
          <w:szCs w:val="24"/>
        </w:rPr>
      </w:pPr>
      <w:r w:rsidRPr="002F4C0E">
        <w:rPr>
          <w:sz w:val="24"/>
          <w:szCs w:val="24"/>
        </w:rPr>
        <w:t>To</w:t>
      </w:r>
      <w:r w:rsidRPr="002F4C0E">
        <w:rPr>
          <w:spacing w:val="-3"/>
          <w:sz w:val="24"/>
          <w:szCs w:val="24"/>
        </w:rPr>
        <w:t xml:space="preserve"> </w:t>
      </w:r>
      <w:r w:rsidR="00B40AD6">
        <w:rPr>
          <w:sz w:val="24"/>
          <w:szCs w:val="24"/>
        </w:rPr>
        <w:t>O</w:t>
      </w:r>
      <w:r w:rsidRPr="002F4C0E">
        <w:rPr>
          <w:sz w:val="24"/>
          <w:szCs w:val="24"/>
        </w:rPr>
        <w:t>ur</w:t>
      </w:r>
      <w:r w:rsidRPr="002F4C0E">
        <w:rPr>
          <w:spacing w:val="-1"/>
          <w:sz w:val="24"/>
          <w:szCs w:val="24"/>
        </w:rPr>
        <w:t xml:space="preserve"> </w:t>
      </w:r>
      <w:r w:rsidRPr="002F4C0E">
        <w:rPr>
          <w:sz w:val="24"/>
          <w:szCs w:val="24"/>
        </w:rPr>
        <w:t>Valued</w:t>
      </w:r>
      <w:r w:rsidRPr="002F4C0E">
        <w:rPr>
          <w:spacing w:val="-1"/>
          <w:sz w:val="24"/>
          <w:szCs w:val="24"/>
        </w:rPr>
        <w:t xml:space="preserve"> </w:t>
      </w:r>
      <w:r w:rsidRPr="002F4C0E">
        <w:rPr>
          <w:spacing w:val="-2"/>
          <w:sz w:val="24"/>
          <w:szCs w:val="24"/>
        </w:rPr>
        <w:t>Suppliers:</w:t>
      </w:r>
    </w:p>
    <w:p w14:paraId="72F5B937" w14:textId="6C8737F2" w:rsidR="00106398" w:rsidRDefault="00CF05CD" w:rsidP="00106398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  <w:r>
        <w:rPr>
          <w:rFonts w:asciiTheme="minorHAnsi" w:eastAsiaTheme="minorHAnsi" w:hAnsiTheme="minorHAnsi" w:cstheme="minorHAnsi"/>
          <w:bCs/>
          <w:sz w:val="24"/>
          <w:szCs w:val="24"/>
        </w:rPr>
        <w:t>This notification is</w:t>
      </w:r>
      <w:r w:rsidR="00E37476" w:rsidRPr="002F4C0E">
        <w:rPr>
          <w:rFonts w:asciiTheme="minorHAnsi" w:eastAsiaTheme="minorHAnsi" w:hAnsiTheme="minorHAnsi" w:cstheme="minorHAnsi"/>
          <w:bCs/>
          <w:sz w:val="24"/>
          <w:szCs w:val="24"/>
        </w:rPr>
        <w:t xml:space="preserve"> </w:t>
      </w: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a reminder </w:t>
      </w:r>
      <w:r w:rsidR="00B40AD6">
        <w:rPr>
          <w:rFonts w:asciiTheme="minorHAnsi" w:eastAsiaTheme="minorHAnsi" w:hAnsiTheme="minorHAnsi" w:cstheme="minorHAnsi"/>
          <w:bCs/>
          <w:sz w:val="24"/>
          <w:szCs w:val="24"/>
        </w:rPr>
        <w:t xml:space="preserve">that </w:t>
      </w:r>
      <w:r w:rsidR="00106398">
        <w:rPr>
          <w:rFonts w:asciiTheme="minorHAnsi" w:eastAsiaTheme="minorHAnsi" w:hAnsiTheme="minorHAnsi" w:cstheme="minorHAnsi"/>
          <w:bCs/>
          <w:sz w:val="24"/>
          <w:szCs w:val="24"/>
        </w:rPr>
        <w:t xml:space="preserve">the prime </w:t>
      </w:r>
      <w:r w:rsidR="00FB2AC2">
        <w:rPr>
          <w:rFonts w:asciiTheme="minorHAnsi" w:eastAsiaTheme="minorHAnsi" w:hAnsiTheme="minorHAnsi" w:cstheme="minorHAnsi"/>
          <w:bCs/>
          <w:sz w:val="24"/>
          <w:szCs w:val="24"/>
        </w:rPr>
        <w:t>supplier</w:t>
      </w:r>
      <w:r w:rsidR="00106398">
        <w:rPr>
          <w:rFonts w:asciiTheme="minorHAnsi" w:eastAsiaTheme="minorHAnsi" w:hAnsiTheme="minorHAnsi" w:cstheme="minorHAnsi"/>
          <w:bCs/>
          <w:sz w:val="24"/>
          <w:szCs w:val="24"/>
        </w:rPr>
        <w:t xml:space="preserve"> to BAE Systems </w:t>
      </w:r>
      <w:r w:rsidR="0013257A">
        <w:rPr>
          <w:rFonts w:asciiTheme="minorHAnsi" w:eastAsiaTheme="minorHAnsi" w:hAnsiTheme="minorHAnsi" w:cstheme="minorHAnsi"/>
          <w:bCs/>
          <w:sz w:val="24"/>
          <w:szCs w:val="24"/>
        </w:rPr>
        <w:t xml:space="preserve">assumes responsibility for </w:t>
      </w:r>
      <w:r w:rsidR="00B40AD6">
        <w:rPr>
          <w:rFonts w:asciiTheme="minorHAnsi" w:eastAsiaTheme="minorHAnsi" w:hAnsiTheme="minorHAnsi" w:cstheme="minorHAnsi"/>
          <w:bCs/>
          <w:sz w:val="24"/>
          <w:szCs w:val="24"/>
        </w:rPr>
        <w:t>all</w:t>
      </w:r>
      <w:r w:rsidR="0013257A">
        <w:rPr>
          <w:rFonts w:asciiTheme="minorHAnsi" w:eastAsiaTheme="minorHAnsi" w:hAnsiTheme="minorHAnsi" w:cstheme="minorHAnsi"/>
          <w:bCs/>
          <w:sz w:val="24"/>
          <w:szCs w:val="24"/>
        </w:rPr>
        <w:t xml:space="preserve"> end-item deliverables and any associated documentation</w:t>
      </w:r>
      <w:r w:rsidR="00F97EA4">
        <w:rPr>
          <w:rFonts w:asciiTheme="minorHAnsi" w:eastAsiaTheme="minorHAnsi" w:hAnsiTheme="minorHAnsi" w:cstheme="minorHAnsi"/>
          <w:bCs/>
          <w:sz w:val="24"/>
          <w:szCs w:val="24"/>
        </w:rPr>
        <w:t xml:space="preserve">. This includes </w:t>
      </w:r>
      <w:r w:rsidR="00B40AD6">
        <w:rPr>
          <w:rFonts w:asciiTheme="minorHAnsi" w:eastAsiaTheme="minorHAnsi" w:hAnsiTheme="minorHAnsi" w:cstheme="minorHAnsi"/>
          <w:bCs/>
          <w:sz w:val="24"/>
          <w:szCs w:val="24"/>
        </w:rPr>
        <w:t xml:space="preserve">all </w:t>
      </w:r>
      <w:r w:rsidR="00F97EA4">
        <w:rPr>
          <w:rFonts w:asciiTheme="minorHAnsi" w:eastAsiaTheme="minorHAnsi" w:hAnsiTheme="minorHAnsi" w:cstheme="minorHAnsi"/>
          <w:bCs/>
          <w:sz w:val="24"/>
          <w:szCs w:val="24"/>
        </w:rPr>
        <w:t>sub-tier vendor selectio</w:t>
      </w:r>
      <w:r w:rsidR="00B40AD6">
        <w:rPr>
          <w:rFonts w:asciiTheme="minorHAnsi" w:eastAsiaTheme="minorHAnsi" w:hAnsiTheme="minorHAnsi" w:cstheme="minorHAnsi"/>
          <w:bCs/>
          <w:sz w:val="24"/>
          <w:szCs w:val="24"/>
        </w:rPr>
        <w:t>n/managemen</w:t>
      </w:r>
      <w:r w:rsidR="00D5762D">
        <w:rPr>
          <w:rFonts w:asciiTheme="minorHAnsi" w:eastAsiaTheme="minorHAnsi" w:hAnsiTheme="minorHAnsi" w:cstheme="minorHAnsi"/>
          <w:bCs/>
          <w:sz w:val="24"/>
          <w:szCs w:val="24"/>
        </w:rPr>
        <w:t xml:space="preserve">t. </w:t>
      </w:r>
      <w:proofErr w:type="gramStart"/>
      <w:r w:rsidR="00D5762D">
        <w:rPr>
          <w:rFonts w:asciiTheme="minorHAnsi" w:eastAsiaTheme="minorHAnsi" w:hAnsiTheme="minorHAnsi" w:cstheme="minorHAnsi"/>
          <w:bCs/>
          <w:sz w:val="24"/>
          <w:szCs w:val="24"/>
        </w:rPr>
        <w:t>In the event that</w:t>
      </w:r>
      <w:proofErr w:type="gramEnd"/>
      <w:r w:rsidR="00D5762D">
        <w:rPr>
          <w:rFonts w:asciiTheme="minorHAnsi" w:eastAsiaTheme="minorHAnsi" w:hAnsiTheme="minorHAnsi" w:cstheme="minorHAnsi"/>
          <w:bCs/>
          <w:sz w:val="24"/>
          <w:szCs w:val="24"/>
        </w:rPr>
        <w:t xml:space="preserve"> a sub-tier supplier is used in the execution of </w:t>
      </w:r>
      <w:r w:rsidR="00C220E3">
        <w:rPr>
          <w:rFonts w:asciiTheme="minorHAnsi" w:eastAsiaTheme="minorHAnsi" w:hAnsiTheme="minorHAnsi" w:cstheme="minorHAnsi"/>
          <w:bCs/>
          <w:sz w:val="24"/>
          <w:szCs w:val="24"/>
        </w:rPr>
        <w:t>the purchasing agreement, the prime supplier is responsible to:</w:t>
      </w:r>
    </w:p>
    <w:p w14:paraId="542800A9" w14:textId="77777777" w:rsidR="00315D75" w:rsidRPr="00315D75" w:rsidRDefault="00C220E3" w:rsidP="00FB2AC2">
      <w:pPr>
        <w:pStyle w:val="ListParagraph"/>
        <w:numPr>
          <w:ilvl w:val="0"/>
          <w:numId w:val="11"/>
        </w:numPr>
        <w:spacing w:before="0" w:line="256" w:lineRule="auto"/>
        <w:ind w:right="1415"/>
      </w:pPr>
      <w:r w:rsidRPr="00315D75">
        <w:rPr>
          <w:rFonts w:asciiTheme="minorHAnsi" w:eastAsiaTheme="minorHAnsi" w:hAnsiTheme="minorHAnsi" w:cstheme="minorHAnsi"/>
          <w:bCs/>
          <w:sz w:val="24"/>
          <w:szCs w:val="24"/>
        </w:rPr>
        <w:t xml:space="preserve">Manage that sub-tier </w:t>
      </w:r>
      <w:proofErr w:type="gramStart"/>
      <w:r w:rsidR="00FB66B8" w:rsidRPr="00315D75">
        <w:rPr>
          <w:rFonts w:asciiTheme="minorHAnsi" w:eastAsiaTheme="minorHAnsi" w:hAnsiTheme="minorHAnsi" w:cstheme="minorHAnsi"/>
          <w:bCs/>
          <w:sz w:val="24"/>
          <w:szCs w:val="24"/>
        </w:rPr>
        <w:t>supplier</w:t>
      </w:r>
      <w:proofErr w:type="gramEnd"/>
    </w:p>
    <w:p w14:paraId="5E3E833A" w14:textId="03B523F5" w:rsidR="0032651A" w:rsidRPr="007820D8" w:rsidRDefault="00FB66B8" w:rsidP="00FB2AC2">
      <w:pPr>
        <w:pStyle w:val="ListParagraph"/>
        <w:numPr>
          <w:ilvl w:val="0"/>
          <w:numId w:val="11"/>
        </w:numPr>
        <w:spacing w:before="0" w:line="256" w:lineRule="auto"/>
        <w:ind w:right="1415"/>
      </w:pPr>
      <w:r w:rsidRPr="00315D75">
        <w:rPr>
          <w:rFonts w:asciiTheme="minorHAnsi" w:eastAsiaTheme="minorHAnsi" w:hAnsiTheme="minorHAnsi" w:cstheme="minorHAnsi"/>
          <w:bCs/>
          <w:sz w:val="24"/>
          <w:szCs w:val="24"/>
        </w:rPr>
        <w:t>Ensure that, where require</w:t>
      </w:r>
      <w:r w:rsidR="009E159F">
        <w:rPr>
          <w:rFonts w:asciiTheme="minorHAnsi" w:eastAsiaTheme="minorHAnsi" w:hAnsiTheme="minorHAnsi" w:cstheme="minorHAnsi"/>
          <w:bCs/>
          <w:sz w:val="24"/>
          <w:szCs w:val="24"/>
        </w:rPr>
        <w:t>d</w:t>
      </w:r>
      <w:r w:rsidRPr="00315D75">
        <w:rPr>
          <w:rFonts w:asciiTheme="minorHAnsi" w:eastAsiaTheme="minorHAnsi" w:hAnsiTheme="minorHAnsi" w:cstheme="minorHAnsi"/>
          <w:bCs/>
          <w:sz w:val="24"/>
          <w:szCs w:val="24"/>
        </w:rPr>
        <w:t xml:space="preserve"> </w:t>
      </w:r>
      <w:r w:rsidR="00661DBA" w:rsidRPr="00315D75">
        <w:rPr>
          <w:rFonts w:asciiTheme="minorHAnsi" w:eastAsiaTheme="minorHAnsi" w:hAnsiTheme="minorHAnsi" w:cstheme="minorHAnsi"/>
          <w:bCs/>
          <w:sz w:val="24"/>
          <w:szCs w:val="24"/>
        </w:rPr>
        <w:t>by the purchase order and/or supplier quality assurance manual</w:t>
      </w:r>
      <w:r w:rsidR="004D1CE2">
        <w:rPr>
          <w:rFonts w:asciiTheme="minorHAnsi" w:eastAsiaTheme="minorHAnsi" w:hAnsiTheme="minorHAnsi" w:cstheme="minorHAnsi"/>
          <w:bCs/>
          <w:sz w:val="24"/>
          <w:szCs w:val="24"/>
        </w:rPr>
        <w:t xml:space="preserve"> (SQAM) </w:t>
      </w:r>
      <w:r w:rsidR="001A49FF" w:rsidRPr="00315D75">
        <w:rPr>
          <w:rFonts w:asciiTheme="minorHAnsi" w:eastAsiaTheme="minorHAnsi" w:hAnsiTheme="minorHAnsi" w:cstheme="minorHAnsi"/>
          <w:bCs/>
          <w:sz w:val="24"/>
          <w:szCs w:val="24"/>
        </w:rPr>
        <w:t>Section 7.1 and its subparagraph</w:t>
      </w:r>
      <w:r w:rsidR="0032651A" w:rsidRPr="00315D75">
        <w:rPr>
          <w:rFonts w:asciiTheme="minorHAnsi" w:eastAsiaTheme="minorHAnsi" w:hAnsiTheme="minorHAnsi" w:cstheme="minorHAnsi"/>
          <w:bCs/>
          <w:sz w:val="24"/>
          <w:szCs w:val="24"/>
        </w:rPr>
        <w:t>s</w:t>
      </w:r>
      <w:r w:rsidR="00AA3601">
        <w:rPr>
          <w:rFonts w:asciiTheme="minorHAnsi" w:eastAsiaTheme="minorHAnsi" w:hAnsiTheme="minorHAnsi" w:cstheme="minorHAnsi"/>
          <w:bCs/>
          <w:sz w:val="24"/>
          <w:szCs w:val="24"/>
        </w:rPr>
        <w:t xml:space="preserve">, that </w:t>
      </w:r>
      <w:r w:rsidR="00EE3BEF">
        <w:rPr>
          <w:rFonts w:asciiTheme="minorHAnsi" w:eastAsiaTheme="minorHAnsi" w:hAnsiTheme="minorHAnsi" w:cstheme="minorHAnsi"/>
          <w:bCs/>
          <w:sz w:val="24"/>
          <w:szCs w:val="24"/>
        </w:rPr>
        <w:t>only</w:t>
      </w:r>
      <w:r w:rsidR="0032651A" w:rsidRPr="00315D75">
        <w:rPr>
          <w:rFonts w:asciiTheme="minorHAnsi" w:eastAsiaTheme="minorHAnsi" w:hAnsiTheme="minorHAnsi" w:cstheme="minorHAnsi"/>
          <w:bCs/>
          <w:sz w:val="24"/>
          <w:szCs w:val="24"/>
        </w:rPr>
        <w:t xml:space="preserve"> </w:t>
      </w:r>
      <w:r w:rsidR="007820D8">
        <w:t>s</w:t>
      </w:r>
      <w:r w:rsidR="0032651A" w:rsidRPr="007820D8">
        <w:t xml:space="preserve">uppliers approved by BAE Systems, Combat Missions Systems or by an accredited third party, such as NADCAP, are used for special </w:t>
      </w:r>
      <w:proofErr w:type="gramStart"/>
      <w:r w:rsidR="0032651A" w:rsidRPr="007820D8">
        <w:t>processes</w:t>
      </w:r>
      <w:proofErr w:type="gramEnd"/>
      <w:r w:rsidR="0032651A" w:rsidRPr="007820D8">
        <w:t xml:space="preserve"> </w:t>
      </w:r>
    </w:p>
    <w:p w14:paraId="329E10F2" w14:textId="285748CF" w:rsidR="00D23B07" w:rsidRDefault="00EE3BEF" w:rsidP="00FB2AC2">
      <w:pPr>
        <w:pStyle w:val="ListParagraph"/>
        <w:numPr>
          <w:ilvl w:val="0"/>
          <w:numId w:val="11"/>
        </w:numPr>
        <w:spacing w:before="0" w:line="256" w:lineRule="auto"/>
        <w:ind w:right="1415"/>
        <w:rPr>
          <w:rFonts w:asciiTheme="minorHAnsi" w:eastAsiaTheme="minorHAnsi" w:hAnsiTheme="minorHAnsi" w:cstheme="minorHAnsi"/>
          <w:bCs/>
          <w:sz w:val="24"/>
          <w:szCs w:val="24"/>
        </w:rPr>
      </w:pP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Flow down requirements of the SQAM </w:t>
      </w:r>
      <w:r w:rsidR="004D1CE2">
        <w:rPr>
          <w:rFonts w:asciiTheme="minorHAnsi" w:eastAsiaTheme="minorHAnsi" w:hAnsiTheme="minorHAnsi" w:cstheme="minorHAnsi"/>
          <w:bCs/>
          <w:sz w:val="24"/>
          <w:szCs w:val="24"/>
        </w:rPr>
        <w:t xml:space="preserve">and all relevant/directed </w:t>
      </w:r>
      <w:r w:rsidR="00D23B07">
        <w:rPr>
          <w:rFonts w:asciiTheme="minorHAnsi" w:eastAsiaTheme="minorHAnsi" w:hAnsiTheme="minorHAnsi" w:cstheme="minorHAnsi"/>
          <w:bCs/>
          <w:sz w:val="24"/>
          <w:szCs w:val="24"/>
        </w:rPr>
        <w:t xml:space="preserve">purchasing agreement </w:t>
      </w:r>
      <w:proofErr w:type="gramStart"/>
      <w:r w:rsidR="00D23B07">
        <w:rPr>
          <w:rFonts w:asciiTheme="minorHAnsi" w:eastAsiaTheme="minorHAnsi" w:hAnsiTheme="minorHAnsi" w:cstheme="minorHAnsi"/>
          <w:bCs/>
          <w:sz w:val="24"/>
          <w:szCs w:val="24"/>
        </w:rPr>
        <w:t>requirements</w:t>
      </w:r>
      <w:proofErr w:type="gramEnd"/>
    </w:p>
    <w:p w14:paraId="4EC85ED6" w14:textId="03D09011" w:rsidR="00D23B07" w:rsidRDefault="00D23B07" w:rsidP="00FB2AC2">
      <w:pPr>
        <w:pStyle w:val="ListParagraph"/>
        <w:numPr>
          <w:ilvl w:val="0"/>
          <w:numId w:val="11"/>
        </w:numPr>
        <w:spacing w:before="0" w:line="256" w:lineRule="auto"/>
        <w:ind w:right="1415"/>
        <w:rPr>
          <w:rFonts w:asciiTheme="minorHAnsi" w:eastAsiaTheme="minorHAnsi" w:hAnsiTheme="minorHAnsi" w:cstheme="minorHAnsi"/>
          <w:bCs/>
          <w:sz w:val="24"/>
          <w:szCs w:val="24"/>
        </w:rPr>
      </w:pPr>
      <w:r>
        <w:rPr>
          <w:rFonts w:asciiTheme="minorHAnsi" w:eastAsiaTheme="minorHAnsi" w:hAnsiTheme="minorHAnsi" w:cstheme="minorHAnsi"/>
          <w:bCs/>
          <w:sz w:val="24"/>
          <w:szCs w:val="24"/>
        </w:rPr>
        <w:t>Provide sub-tier supplier documentation upon request by BAE Systems</w:t>
      </w:r>
    </w:p>
    <w:p w14:paraId="75332335" w14:textId="09222891" w:rsidR="00A03F15" w:rsidRPr="007975DC" w:rsidRDefault="00D23B07" w:rsidP="001A351E">
      <w:pPr>
        <w:pStyle w:val="ListParagraph"/>
        <w:numPr>
          <w:ilvl w:val="0"/>
          <w:numId w:val="11"/>
        </w:numPr>
        <w:spacing w:before="0" w:line="256" w:lineRule="auto"/>
        <w:ind w:right="1415"/>
        <w:rPr>
          <w:rFonts w:asciiTheme="minorHAnsi" w:eastAsiaTheme="minorHAnsi" w:hAnsiTheme="minorHAnsi" w:cstheme="minorHAnsi"/>
          <w:bCs/>
          <w:sz w:val="24"/>
          <w:szCs w:val="24"/>
        </w:rPr>
      </w:pPr>
      <w:r w:rsidRPr="007975DC">
        <w:rPr>
          <w:rFonts w:asciiTheme="minorHAnsi" w:eastAsiaTheme="minorHAnsi" w:hAnsiTheme="minorHAnsi" w:cstheme="minorHAnsi"/>
          <w:bCs/>
          <w:sz w:val="24"/>
          <w:szCs w:val="24"/>
        </w:rPr>
        <w:t xml:space="preserve">Ensure timely response from the sub-tier supplier, if corrective action becomes </w:t>
      </w:r>
      <w:proofErr w:type="gramStart"/>
      <w:r w:rsidRPr="007975DC">
        <w:rPr>
          <w:rFonts w:asciiTheme="minorHAnsi" w:eastAsiaTheme="minorHAnsi" w:hAnsiTheme="minorHAnsi" w:cstheme="minorHAnsi"/>
          <w:bCs/>
          <w:sz w:val="24"/>
          <w:szCs w:val="24"/>
        </w:rPr>
        <w:t>necessar</w:t>
      </w:r>
      <w:r w:rsidR="00FB2AC2" w:rsidRPr="007975DC">
        <w:rPr>
          <w:rFonts w:asciiTheme="minorHAnsi" w:eastAsiaTheme="minorHAnsi" w:hAnsiTheme="minorHAnsi" w:cstheme="minorHAnsi"/>
          <w:bCs/>
          <w:sz w:val="24"/>
          <w:szCs w:val="24"/>
        </w:rPr>
        <w:t>y</w:t>
      </w:r>
      <w:proofErr w:type="gramEnd"/>
    </w:p>
    <w:p w14:paraId="4C716499" w14:textId="191F4BE3" w:rsidR="00106398" w:rsidRDefault="00890E06" w:rsidP="00F77B70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  <w:r>
        <w:rPr>
          <w:rFonts w:asciiTheme="minorHAnsi" w:eastAsiaTheme="minorHAnsi" w:hAnsiTheme="minorHAnsi" w:cstheme="minorHAnsi"/>
          <w:bCs/>
          <w:sz w:val="24"/>
          <w:szCs w:val="24"/>
        </w:rPr>
        <w:t xml:space="preserve">The prime supplier is responsible for ensuring that </w:t>
      </w:r>
      <w:r w:rsidR="001E34DF">
        <w:rPr>
          <w:rFonts w:asciiTheme="minorHAnsi" w:eastAsiaTheme="minorHAnsi" w:hAnsiTheme="minorHAnsi" w:cstheme="minorHAnsi"/>
          <w:bCs/>
          <w:sz w:val="24"/>
          <w:szCs w:val="24"/>
        </w:rPr>
        <w:t>all</w:t>
      </w:r>
      <w:r w:rsidR="00966397">
        <w:rPr>
          <w:rFonts w:asciiTheme="minorHAnsi" w:eastAsiaTheme="minorHAnsi" w:hAnsiTheme="minorHAnsi" w:cstheme="minorHAnsi"/>
          <w:bCs/>
          <w:sz w:val="24"/>
          <w:szCs w:val="24"/>
        </w:rPr>
        <w:t xml:space="preserve"> work performed by </w:t>
      </w:r>
      <w:r w:rsidR="00434A1B">
        <w:rPr>
          <w:rFonts w:asciiTheme="minorHAnsi" w:eastAsiaTheme="minorHAnsi" w:hAnsiTheme="minorHAnsi" w:cstheme="minorHAnsi"/>
          <w:bCs/>
          <w:sz w:val="24"/>
          <w:szCs w:val="24"/>
        </w:rPr>
        <w:t xml:space="preserve">a </w:t>
      </w:r>
      <w:r w:rsidR="00966397">
        <w:rPr>
          <w:rFonts w:asciiTheme="minorHAnsi" w:eastAsiaTheme="minorHAnsi" w:hAnsiTheme="minorHAnsi" w:cstheme="minorHAnsi"/>
          <w:bCs/>
          <w:sz w:val="24"/>
          <w:szCs w:val="24"/>
        </w:rPr>
        <w:t>sub</w:t>
      </w:r>
      <w:r w:rsidR="0084572E">
        <w:rPr>
          <w:rFonts w:asciiTheme="minorHAnsi" w:eastAsiaTheme="minorHAnsi" w:hAnsiTheme="minorHAnsi" w:cstheme="minorHAnsi"/>
          <w:bCs/>
          <w:sz w:val="24"/>
          <w:szCs w:val="24"/>
        </w:rPr>
        <w:t>-tier supplier</w:t>
      </w:r>
      <w:r w:rsidR="00F77B70" w:rsidRPr="00F77B70">
        <w:rPr>
          <w:rFonts w:asciiTheme="minorHAnsi" w:eastAsiaTheme="minorHAnsi" w:hAnsiTheme="minorHAnsi" w:cstheme="minorHAnsi"/>
          <w:bCs/>
          <w:sz w:val="24"/>
          <w:szCs w:val="24"/>
        </w:rPr>
        <w:t xml:space="preserve"> </w:t>
      </w:r>
      <w:r w:rsidR="00F77B70">
        <w:rPr>
          <w:rFonts w:asciiTheme="minorHAnsi" w:eastAsiaTheme="minorHAnsi" w:hAnsiTheme="minorHAnsi" w:cstheme="minorHAnsi"/>
          <w:bCs/>
          <w:sz w:val="24"/>
          <w:szCs w:val="24"/>
        </w:rPr>
        <w:t>is conforming to the requirements of the technical data package</w:t>
      </w:r>
      <w:r w:rsidR="001E34DF">
        <w:rPr>
          <w:rFonts w:asciiTheme="minorHAnsi" w:eastAsiaTheme="minorHAnsi" w:hAnsiTheme="minorHAnsi" w:cstheme="minorHAnsi"/>
          <w:bCs/>
          <w:sz w:val="24"/>
          <w:szCs w:val="24"/>
        </w:rPr>
        <w:t>,</w:t>
      </w:r>
      <w:r w:rsidR="00B40AD6">
        <w:rPr>
          <w:rFonts w:asciiTheme="minorHAnsi" w:eastAsiaTheme="minorHAnsi" w:hAnsiTheme="minorHAnsi" w:cstheme="minorHAnsi"/>
          <w:bCs/>
          <w:sz w:val="24"/>
          <w:szCs w:val="24"/>
        </w:rPr>
        <w:t xml:space="preserve"> </w:t>
      </w:r>
      <w:r w:rsidR="001E34DF">
        <w:rPr>
          <w:rFonts w:asciiTheme="minorHAnsi" w:eastAsiaTheme="minorHAnsi" w:hAnsiTheme="minorHAnsi" w:cstheme="minorHAnsi"/>
          <w:bCs/>
          <w:sz w:val="24"/>
          <w:szCs w:val="24"/>
        </w:rPr>
        <w:t>v</w:t>
      </w:r>
      <w:r w:rsidR="00335725">
        <w:rPr>
          <w:rFonts w:asciiTheme="minorHAnsi" w:eastAsiaTheme="minorHAnsi" w:hAnsiTheme="minorHAnsi" w:cstheme="minorHAnsi"/>
          <w:bCs/>
          <w:sz w:val="24"/>
          <w:szCs w:val="24"/>
        </w:rPr>
        <w:t xml:space="preserve">erification of conformance to those requirements </w:t>
      </w:r>
      <w:r w:rsidR="00434A1B">
        <w:rPr>
          <w:rFonts w:asciiTheme="minorHAnsi" w:eastAsiaTheme="minorHAnsi" w:hAnsiTheme="minorHAnsi" w:cstheme="minorHAnsi"/>
          <w:bCs/>
          <w:sz w:val="24"/>
          <w:szCs w:val="24"/>
        </w:rPr>
        <w:t>and</w:t>
      </w:r>
      <w:r w:rsidR="00E26540">
        <w:rPr>
          <w:rFonts w:asciiTheme="minorHAnsi" w:eastAsiaTheme="minorHAnsi" w:hAnsiTheme="minorHAnsi" w:cstheme="minorHAnsi"/>
          <w:bCs/>
          <w:sz w:val="24"/>
          <w:szCs w:val="24"/>
        </w:rPr>
        <w:t xml:space="preserve"> </w:t>
      </w:r>
      <w:r w:rsidR="00335725">
        <w:rPr>
          <w:rFonts w:asciiTheme="minorHAnsi" w:eastAsiaTheme="minorHAnsi" w:hAnsiTheme="minorHAnsi" w:cstheme="minorHAnsi"/>
          <w:bCs/>
          <w:sz w:val="24"/>
          <w:szCs w:val="24"/>
        </w:rPr>
        <w:t>maintains</w:t>
      </w:r>
      <w:r w:rsidR="00434A1B">
        <w:rPr>
          <w:rFonts w:asciiTheme="minorHAnsi" w:eastAsiaTheme="minorHAnsi" w:hAnsiTheme="minorHAnsi" w:cstheme="minorHAnsi"/>
          <w:bCs/>
          <w:sz w:val="24"/>
          <w:szCs w:val="24"/>
        </w:rPr>
        <w:t xml:space="preserve"> conformance</w:t>
      </w:r>
      <w:r w:rsidR="00632709">
        <w:rPr>
          <w:rFonts w:asciiTheme="minorHAnsi" w:eastAsiaTheme="minorHAnsi" w:hAnsiTheme="minorHAnsi" w:cstheme="minorHAnsi"/>
          <w:bCs/>
          <w:sz w:val="24"/>
          <w:szCs w:val="24"/>
        </w:rPr>
        <w:t xml:space="preserve"> and </w:t>
      </w:r>
      <w:r w:rsidR="00E15ED5">
        <w:rPr>
          <w:rFonts w:asciiTheme="minorHAnsi" w:eastAsiaTheme="minorHAnsi" w:hAnsiTheme="minorHAnsi" w:cstheme="minorHAnsi"/>
          <w:bCs/>
          <w:sz w:val="24"/>
          <w:szCs w:val="24"/>
        </w:rPr>
        <w:t>verification</w:t>
      </w:r>
      <w:r w:rsidR="00434A1B">
        <w:rPr>
          <w:rFonts w:asciiTheme="minorHAnsi" w:eastAsiaTheme="minorHAnsi" w:hAnsiTheme="minorHAnsi" w:cstheme="minorHAnsi"/>
          <w:bCs/>
          <w:sz w:val="24"/>
          <w:szCs w:val="24"/>
        </w:rPr>
        <w:t xml:space="preserve"> documentation </w:t>
      </w:r>
      <w:r w:rsidR="00FA29D6">
        <w:rPr>
          <w:rFonts w:asciiTheme="minorHAnsi" w:eastAsiaTheme="minorHAnsi" w:hAnsiTheme="minorHAnsi" w:cstheme="minorHAnsi"/>
          <w:bCs/>
          <w:sz w:val="24"/>
          <w:szCs w:val="24"/>
        </w:rPr>
        <w:t xml:space="preserve">for </w:t>
      </w:r>
      <w:r w:rsidR="00B21B95">
        <w:rPr>
          <w:rFonts w:asciiTheme="minorHAnsi" w:eastAsiaTheme="minorHAnsi" w:hAnsiTheme="minorHAnsi" w:cstheme="minorHAnsi"/>
          <w:bCs/>
          <w:sz w:val="24"/>
          <w:szCs w:val="24"/>
        </w:rPr>
        <w:t>submittal to BAE Systems</w:t>
      </w:r>
      <w:r w:rsidR="00BD581D">
        <w:rPr>
          <w:rFonts w:asciiTheme="minorHAnsi" w:eastAsiaTheme="minorHAnsi" w:hAnsiTheme="minorHAnsi" w:cstheme="minorHAnsi"/>
          <w:bCs/>
          <w:sz w:val="24"/>
          <w:szCs w:val="24"/>
        </w:rPr>
        <w:t xml:space="preserve"> upon request</w:t>
      </w:r>
      <w:r w:rsidR="0084572E">
        <w:rPr>
          <w:rFonts w:asciiTheme="minorHAnsi" w:eastAsiaTheme="minorHAnsi" w:hAnsiTheme="minorHAnsi" w:cstheme="minorHAnsi"/>
          <w:bCs/>
          <w:sz w:val="24"/>
          <w:szCs w:val="24"/>
        </w:rPr>
        <w:t xml:space="preserve">, regardless of </w:t>
      </w:r>
      <w:r w:rsidR="00BD581D">
        <w:rPr>
          <w:rFonts w:asciiTheme="minorHAnsi" w:eastAsiaTheme="minorHAnsi" w:hAnsiTheme="minorHAnsi" w:cstheme="minorHAnsi"/>
          <w:bCs/>
          <w:sz w:val="24"/>
          <w:szCs w:val="24"/>
        </w:rPr>
        <w:t xml:space="preserve">the sub-tier suppliers </w:t>
      </w:r>
      <w:r w:rsidR="006F26E0">
        <w:rPr>
          <w:rFonts w:asciiTheme="minorHAnsi" w:eastAsiaTheme="minorHAnsi" w:hAnsiTheme="minorHAnsi" w:cstheme="minorHAnsi"/>
          <w:bCs/>
          <w:sz w:val="24"/>
          <w:szCs w:val="24"/>
        </w:rPr>
        <w:t>accreditation by</w:t>
      </w:r>
      <w:r w:rsidR="00656690">
        <w:rPr>
          <w:rFonts w:asciiTheme="minorHAnsi" w:eastAsiaTheme="minorHAnsi" w:hAnsiTheme="minorHAnsi" w:cstheme="minorHAnsi"/>
          <w:bCs/>
          <w:sz w:val="24"/>
          <w:szCs w:val="24"/>
        </w:rPr>
        <w:t xml:space="preserve"> NADCAP or </w:t>
      </w:r>
      <w:r w:rsidR="00F77B70">
        <w:rPr>
          <w:rFonts w:asciiTheme="minorHAnsi" w:eastAsiaTheme="minorHAnsi" w:hAnsiTheme="minorHAnsi" w:cstheme="minorHAnsi"/>
          <w:bCs/>
          <w:sz w:val="24"/>
          <w:szCs w:val="24"/>
        </w:rPr>
        <w:t xml:space="preserve">otherwise </w:t>
      </w:r>
      <w:r w:rsidR="00B510D1">
        <w:rPr>
          <w:rFonts w:asciiTheme="minorHAnsi" w:eastAsiaTheme="minorHAnsi" w:hAnsiTheme="minorHAnsi" w:cstheme="minorHAnsi"/>
          <w:bCs/>
          <w:sz w:val="24"/>
          <w:szCs w:val="24"/>
        </w:rPr>
        <w:t>approv</w:t>
      </w:r>
      <w:r w:rsidR="00F77B70">
        <w:rPr>
          <w:rFonts w:asciiTheme="minorHAnsi" w:eastAsiaTheme="minorHAnsi" w:hAnsiTheme="minorHAnsi" w:cstheme="minorHAnsi"/>
          <w:bCs/>
          <w:sz w:val="24"/>
          <w:szCs w:val="24"/>
        </w:rPr>
        <w:t>ed for use</w:t>
      </w:r>
      <w:r w:rsidR="00B510D1">
        <w:rPr>
          <w:rFonts w:asciiTheme="minorHAnsi" w:eastAsiaTheme="minorHAnsi" w:hAnsiTheme="minorHAnsi" w:cstheme="minorHAnsi"/>
          <w:bCs/>
          <w:sz w:val="24"/>
          <w:szCs w:val="24"/>
        </w:rPr>
        <w:t xml:space="preserve"> by BAE Systems</w:t>
      </w:r>
      <w:r w:rsidR="00F77B70">
        <w:rPr>
          <w:rFonts w:asciiTheme="minorHAnsi" w:eastAsiaTheme="minorHAnsi" w:hAnsiTheme="minorHAnsi" w:cstheme="minorHAnsi"/>
          <w:bCs/>
          <w:sz w:val="24"/>
          <w:szCs w:val="24"/>
        </w:rPr>
        <w:t>.</w:t>
      </w:r>
    </w:p>
    <w:p w14:paraId="691D9951" w14:textId="77777777" w:rsidR="00B5085A" w:rsidRDefault="00B5085A" w:rsidP="00F77B70">
      <w:pPr>
        <w:spacing w:before="165" w:line="256" w:lineRule="auto"/>
        <w:ind w:left="1440" w:right="1415"/>
        <w:rPr>
          <w:rFonts w:asciiTheme="minorHAnsi" w:eastAsiaTheme="minorHAnsi" w:hAnsiTheme="minorHAnsi" w:cstheme="minorHAnsi"/>
          <w:bCs/>
          <w:sz w:val="24"/>
          <w:szCs w:val="24"/>
        </w:rPr>
      </w:pPr>
    </w:p>
    <w:p w14:paraId="703ED492" w14:textId="37AA7CDE" w:rsidR="006A4E0F" w:rsidRPr="00001EBC" w:rsidRDefault="00BC7011" w:rsidP="00001EBC">
      <w:pPr>
        <w:spacing w:before="165" w:line="256" w:lineRule="auto"/>
        <w:ind w:left="1080" w:right="1415" w:firstLine="720"/>
        <w:jc w:val="center"/>
        <w:rPr>
          <w:sz w:val="24"/>
        </w:rPr>
      </w:pPr>
      <w:r w:rsidRPr="00001EBC">
        <w:rPr>
          <w:noProof/>
          <w:sz w:val="24"/>
          <w:szCs w:val="20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700D06D" wp14:editId="6548AC8E">
                <wp:simplePos x="0" y="0"/>
                <wp:positionH relativeFrom="page">
                  <wp:posOffset>914400</wp:posOffset>
                </wp:positionH>
                <wp:positionV relativeFrom="paragraph">
                  <wp:posOffset>109855</wp:posOffset>
                </wp:positionV>
                <wp:extent cx="5905500" cy="8890"/>
                <wp:effectExtent l="0" t="0" r="0" b="0"/>
                <wp:wrapTopAndBottom/>
                <wp:docPr id="1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05500" cy="8890"/>
                          <a:chOff x="1440" y="173"/>
                          <a:chExt cx="9300" cy="14"/>
                        </a:xfrm>
                      </wpg:grpSpPr>
                      <wps:wsp>
                        <wps:cNvPr id="2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440" y="179"/>
                            <a:ext cx="5072" cy="0"/>
                          </a:xfrm>
                          <a:prstGeom prst="line">
                            <a:avLst/>
                          </a:prstGeom>
                          <a:noFill/>
                          <a:ln w="8461">
                            <a:solidFill>
                              <a:srgbClr val="00000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525" y="179"/>
                            <a:ext cx="4215" cy="0"/>
                          </a:xfrm>
                          <a:prstGeom prst="line">
                            <a:avLst/>
                          </a:prstGeom>
                          <a:noFill/>
                          <a:ln w="8461">
                            <a:solidFill>
                              <a:srgbClr val="00000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7D5FEC" id="docshapegroup7" o:spid="_x0000_s1026" style="position:absolute;margin-left:1in;margin-top:8.65pt;width:465pt;height:.7pt;z-index:-15728128;mso-wrap-distance-left:0;mso-wrap-distance-right:0;mso-position-horizontal-relative:page" coordorigin="1440,173" coordsize="9300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">
                <v:line id="Line 4" o:spid="_x0000_s1027" style="position:absolute;visibility:visible;mso-wrap-style:square" from="1440,179" to="6512,1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" strokeweight=".23503mm">
                  <v:stroke dashstyle="3 1"/>
                </v:line>
                <v:line id="Line 3" o:spid="_x0000_s1028" style="position:absolute;visibility:visible;mso-wrap-style:square" from="6525,179" to="10740,1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" strokeweight=".23503mm">
                  <v:stroke dashstyle="3 1"/>
                </v:line>
                <w10:wrap type="topAndBottom" anchorx="page"/>
              </v:group>
            </w:pict>
          </mc:Fallback>
        </mc:AlternateContent>
      </w:r>
      <w:r w:rsidR="008E33C9" w:rsidRPr="00001EBC">
        <w:rPr>
          <w:sz w:val="24"/>
        </w:rPr>
        <w:t>Questions</w:t>
      </w:r>
      <w:r w:rsidR="008E33C9" w:rsidRPr="00001EBC">
        <w:rPr>
          <w:spacing w:val="-7"/>
          <w:sz w:val="24"/>
        </w:rPr>
        <w:t xml:space="preserve"> </w:t>
      </w:r>
      <w:r w:rsidR="008E33C9" w:rsidRPr="00001EBC">
        <w:rPr>
          <w:sz w:val="24"/>
        </w:rPr>
        <w:t>can</w:t>
      </w:r>
      <w:r w:rsidR="008E33C9" w:rsidRPr="00001EBC">
        <w:rPr>
          <w:spacing w:val="-4"/>
          <w:sz w:val="24"/>
        </w:rPr>
        <w:t xml:space="preserve"> </w:t>
      </w:r>
      <w:r w:rsidR="008E33C9" w:rsidRPr="00001EBC">
        <w:rPr>
          <w:sz w:val="24"/>
        </w:rPr>
        <w:t>be</w:t>
      </w:r>
      <w:r w:rsidR="008E33C9" w:rsidRPr="00001EBC">
        <w:rPr>
          <w:spacing w:val="-5"/>
          <w:sz w:val="24"/>
        </w:rPr>
        <w:t xml:space="preserve"> </w:t>
      </w:r>
      <w:r w:rsidR="008E33C9" w:rsidRPr="00001EBC">
        <w:rPr>
          <w:sz w:val="24"/>
        </w:rPr>
        <w:t>directed</w:t>
      </w:r>
      <w:r w:rsidR="008E33C9" w:rsidRPr="00001EBC">
        <w:rPr>
          <w:spacing w:val="-4"/>
          <w:sz w:val="24"/>
        </w:rPr>
        <w:t xml:space="preserve"> </w:t>
      </w:r>
      <w:r w:rsidR="008E33C9" w:rsidRPr="00001EBC">
        <w:rPr>
          <w:sz w:val="24"/>
        </w:rPr>
        <w:t>to</w:t>
      </w:r>
      <w:r w:rsidR="002F4C0E">
        <w:rPr>
          <w:sz w:val="24"/>
        </w:rPr>
        <w:t xml:space="preserve"> y</w:t>
      </w:r>
      <w:r w:rsidR="00333C9D" w:rsidRPr="00001EBC">
        <w:rPr>
          <w:sz w:val="24"/>
        </w:rPr>
        <w:t>our BAE</w:t>
      </w:r>
      <w:r w:rsidR="00A36214" w:rsidRPr="00001EBC">
        <w:rPr>
          <w:color w:val="FF0000"/>
          <w:sz w:val="24"/>
        </w:rPr>
        <w:t xml:space="preserve"> </w:t>
      </w:r>
      <w:r w:rsidR="00A36214" w:rsidRPr="00001EBC">
        <w:rPr>
          <w:sz w:val="24"/>
        </w:rPr>
        <w:t>Systems</w:t>
      </w:r>
      <w:r w:rsidR="00BF7366" w:rsidRPr="00001EBC">
        <w:rPr>
          <w:sz w:val="24"/>
        </w:rPr>
        <w:t xml:space="preserve"> Authorized Purchasing Representative</w:t>
      </w:r>
      <w:r w:rsidR="00EA2CCC">
        <w:rPr>
          <w:sz w:val="24"/>
        </w:rPr>
        <w:t xml:space="preserve"> or Supplier Quality Assurance Representative</w:t>
      </w:r>
      <w:r w:rsidR="00333C9D" w:rsidRPr="00001EBC">
        <w:rPr>
          <w:sz w:val="24"/>
        </w:rPr>
        <w:t>.</w:t>
      </w:r>
    </w:p>
    <w:p w14:paraId="356DC745" w14:textId="77777777" w:rsidR="002F4C0E" w:rsidRPr="00001EBC" w:rsidRDefault="008E33C9" w:rsidP="00001EBC">
      <w:pPr>
        <w:spacing w:before="179"/>
        <w:ind w:left="1440"/>
        <w:rPr>
          <w:rFonts w:asciiTheme="minorHAnsi" w:hAnsiTheme="minorHAnsi" w:cstheme="minorHAnsi"/>
          <w:sz w:val="24"/>
          <w:szCs w:val="28"/>
        </w:rPr>
      </w:pPr>
      <w:r w:rsidRPr="00001EBC">
        <w:rPr>
          <w:rFonts w:asciiTheme="minorHAnsi" w:hAnsiTheme="minorHAnsi" w:cstheme="minorHAnsi"/>
          <w:b/>
          <w:sz w:val="24"/>
          <w:szCs w:val="28"/>
        </w:rPr>
        <w:t>Thank</w:t>
      </w:r>
      <w:r w:rsidRPr="00001EBC">
        <w:rPr>
          <w:rFonts w:asciiTheme="minorHAnsi" w:hAnsiTheme="minorHAnsi" w:cstheme="minorHAnsi"/>
          <w:b/>
          <w:spacing w:val="-2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b/>
          <w:sz w:val="24"/>
          <w:szCs w:val="28"/>
        </w:rPr>
        <w:t>you</w:t>
      </w:r>
      <w:r w:rsidRPr="00001EBC">
        <w:rPr>
          <w:rFonts w:asciiTheme="minorHAnsi" w:hAnsiTheme="minorHAnsi" w:cstheme="minorHAnsi"/>
          <w:b/>
          <w:spacing w:val="-3"/>
          <w:sz w:val="24"/>
          <w:szCs w:val="28"/>
        </w:rPr>
        <w:t xml:space="preserve"> </w:t>
      </w:r>
      <w:r w:rsidR="00C86CAF" w:rsidRPr="00001EBC">
        <w:rPr>
          <w:rFonts w:asciiTheme="minorHAnsi" w:hAnsiTheme="minorHAnsi" w:cstheme="minorHAnsi"/>
          <w:b/>
          <w:sz w:val="24"/>
          <w:szCs w:val="28"/>
        </w:rPr>
        <w:t>for</w:t>
      </w:r>
      <w:r w:rsidRPr="00001EBC">
        <w:rPr>
          <w:rFonts w:asciiTheme="minorHAnsi" w:hAnsiTheme="minorHAnsi" w:cstheme="minorHAnsi"/>
          <w:b/>
          <w:spacing w:val="-1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b/>
          <w:sz w:val="24"/>
          <w:szCs w:val="28"/>
        </w:rPr>
        <w:t xml:space="preserve">your </w:t>
      </w:r>
      <w:r w:rsidR="002F4C0E">
        <w:rPr>
          <w:rFonts w:asciiTheme="minorHAnsi" w:hAnsiTheme="minorHAnsi" w:cstheme="minorHAnsi"/>
          <w:b/>
          <w:sz w:val="24"/>
          <w:szCs w:val="28"/>
        </w:rPr>
        <w:t xml:space="preserve">continued </w:t>
      </w:r>
      <w:r w:rsidRPr="00001EBC">
        <w:rPr>
          <w:rFonts w:asciiTheme="minorHAnsi" w:hAnsiTheme="minorHAnsi" w:cstheme="minorHAnsi"/>
          <w:b/>
          <w:spacing w:val="-2"/>
          <w:sz w:val="24"/>
          <w:szCs w:val="28"/>
        </w:rPr>
        <w:t>support</w:t>
      </w:r>
      <w:r w:rsidR="002F4C0E">
        <w:rPr>
          <w:rFonts w:asciiTheme="minorHAnsi" w:hAnsiTheme="minorHAnsi" w:cstheme="minorHAnsi"/>
          <w:b/>
          <w:spacing w:val="-2"/>
          <w:sz w:val="24"/>
          <w:szCs w:val="28"/>
        </w:rPr>
        <w:t>!</w:t>
      </w:r>
    </w:p>
    <w:p w14:paraId="5C9BBC28" w14:textId="77777777" w:rsidR="002F4C0E" w:rsidRDefault="008E33C9" w:rsidP="00001EBC">
      <w:pPr>
        <w:spacing w:before="179"/>
        <w:ind w:left="1440"/>
        <w:rPr>
          <w:rFonts w:asciiTheme="minorHAnsi" w:hAnsiTheme="minorHAnsi" w:cstheme="minorHAnsi"/>
          <w:sz w:val="24"/>
          <w:szCs w:val="28"/>
        </w:rPr>
      </w:pPr>
      <w:r w:rsidRPr="00001EBC">
        <w:rPr>
          <w:rFonts w:asciiTheme="minorHAnsi" w:hAnsiTheme="minorHAnsi" w:cstheme="minorHAnsi"/>
          <w:sz w:val="24"/>
          <w:szCs w:val="28"/>
        </w:rPr>
        <w:t>Supplier</w:t>
      </w:r>
      <w:r w:rsidRPr="00001EBC">
        <w:rPr>
          <w:rFonts w:asciiTheme="minorHAnsi" w:hAnsiTheme="minorHAnsi" w:cstheme="minorHAnsi"/>
          <w:spacing w:val="-12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sz w:val="24"/>
          <w:szCs w:val="28"/>
        </w:rPr>
        <w:t>Quality</w:t>
      </w:r>
      <w:r w:rsidRPr="00001EBC">
        <w:rPr>
          <w:rFonts w:asciiTheme="minorHAnsi" w:hAnsiTheme="minorHAnsi" w:cstheme="minorHAnsi"/>
          <w:spacing w:val="-13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sz w:val="24"/>
          <w:szCs w:val="28"/>
        </w:rPr>
        <w:t>Assurance</w:t>
      </w:r>
      <w:r w:rsidRPr="00001EBC">
        <w:rPr>
          <w:rFonts w:asciiTheme="minorHAnsi" w:hAnsiTheme="minorHAnsi" w:cstheme="minorHAnsi"/>
          <w:spacing w:val="-12"/>
          <w:sz w:val="24"/>
          <w:szCs w:val="28"/>
        </w:rPr>
        <w:t xml:space="preserve"> </w:t>
      </w:r>
      <w:r w:rsidRPr="00001EBC">
        <w:rPr>
          <w:rFonts w:asciiTheme="minorHAnsi" w:hAnsiTheme="minorHAnsi" w:cstheme="minorHAnsi"/>
          <w:sz w:val="24"/>
          <w:szCs w:val="28"/>
        </w:rPr>
        <w:t>Team</w:t>
      </w:r>
      <w:r w:rsidR="00E72598" w:rsidRPr="00001EBC">
        <w:rPr>
          <w:rFonts w:asciiTheme="minorHAnsi" w:hAnsiTheme="minorHAnsi" w:cstheme="minorHAnsi"/>
          <w:sz w:val="24"/>
          <w:szCs w:val="28"/>
        </w:rPr>
        <w:t xml:space="preserve"> </w:t>
      </w:r>
    </w:p>
    <w:p w14:paraId="5D8E3E98" w14:textId="77777777" w:rsidR="00495107" w:rsidRPr="00001EBC" w:rsidRDefault="002F4C0E" w:rsidP="00001EBC">
      <w:pPr>
        <w:spacing w:before="179"/>
        <w:ind w:left="1440"/>
        <w:rPr>
          <w:rFonts w:asciiTheme="minorHAnsi" w:hAnsiTheme="minorHAnsi" w:cstheme="minorHAnsi"/>
          <w:sz w:val="24"/>
          <w:szCs w:val="28"/>
        </w:rPr>
      </w:pPr>
      <w:r>
        <w:rPr>
          <w:rFonts w:asciiTheme="minorHAnsi" w:hAnsiTheme="minorHAnsi" w:cstheme="minorHAnsi"/>
          <w:sz w:val="24"/>
          <w:szCs w:val="28"/>
        </w:rPr>
        <w:t xml:space="preserve">BAE Systems </w:t>
      </w:r>
      <w:r w:rsidR="008E33C9" w:rsidRPr="00001EBC">
        <w:rPr>
          <w:rFonts w:asciiTheme="minorHAnsi" w:hAnsiTheme="minorHAnsi" w:cstheme="minorHAnsi"/>
          <w:sz w:val="24"/>
          <w:szCs w:val="28"/>
        </w:rPr>
        <w:t>Combat Mission Systems</w:t>
      </w:r>
    </w:p>
    <w:sectPr w:rsidR="00495107" w:rsidRPr="00001EBC" w:rsidSect="00001EBC">
      <w:footerReference w:type="default" r:id="rId10"/>
      <w:type w:val="continuous"/>
      <w:pgSz w:w="12240" w:h="15840"/>
      <w:pgMar w:top="0" w:right="0" w:bottom="280" w:left="0" w:header="720" w:footer="28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C91D34" w14:textId="77777777" w:rsidR="007F6F62" w:rsidRDefault="007F6F62" w:rsidP="00C86CAF">
      <w:r>
        <w:separator/>
      </w:r>
    </w:p>
  </w:endnote>
  <w:endnote w:type="continuationSeparator" w:id="0">
    <w:p w14:paraId="10B64E9D" w14:textId="77777777" w:rsidR="007F6F62" w:rsidRDefault="007F6F62" w:rsidP="00C86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5CA18" w14:textId="77777777" w:rsidR="00C86CAF" w:rsidRDefault="00C86CAF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 w:themeColor="accent1"/>
      </w:rPr>
    </w:pPr>
  </w:p>
  <w:p w14:paraId="1E26E678" w14:textId="0E2569E0" w:rsidR="00C86CAF" w:rsidRDefault="00C86CAF" w:rsidP="00C86CAF">
    <w:pPr>
      <w:spacing w:before="212"/>
      <w:ind w:left="2079" w:right="2080"/>
      <w:jc w:val="center"/>
      <w:rPr>
        <w:rFonts w:ascii="Tahoma" w:hAnsi="Tahoma"/>
      </w:rPr>
    </w:pPr>
    <w:r>
      <w:rPr>
        <w:rFonts w:ascii="Tahoma" w:hAnsi="Tahoma"/>
      </w:rPr>
      <w:t>Copyright</w:t>
    </w:r>
    <w:r>
      <w:rPr>
        <w:rFonts w:ascii="Tahoma" w:hAnsi="Tahoma"/>
        <w:spacing w:val="-3"/>
      </w:rPr>
      <w:t xml:space="preserve"> </w:t>
    </w:r>
    <w:r>
      <w:rPr>
        <w:rFonts w:ascii="Tahoma" w:hAnsi="Tahoma"/>
        <w:position w:val="2"/>
        <w:sz w:val="18"/>
      </w:rPr>
      <w:t>©</w:t>
    </w:r>
    <w:r>
      <w:rPr>
        <w:rFonts w:ascii="Tahoma" w:hAnsi="Tahoma"/>
        <w:spacing w:val="12"/>
        <w:position w:val="2"/>
        <w:sz w:val="18"/>
      </w:rPr>
      <w:t xml:space="preserve"> </w:t>
    </w:r>
    <w:r>
      <w:rPr>
        <w:rFonts w:ascii="Tahoma" w:hAnsi="Tahoma"/>
      </w:rPr>
      <w:t>202</w:t>
    </w:r>
    <w:r w:rsidR="00360407">
      <w:rPr>
        <w:rFonts w:ascii="Tahoma" w:hAnsi="Tahoma"/>
      </w:rPr>
      <w:t>4</w:t>
    </w:r>
    <w:r>
      <w:rPr>
        <w:rFonts w:ascii="Tahoma" w:hAnsi="Tahoma"/>
        <w:spacing w:val="47"/>
      </w:rPr>
      <w:t xml:space="preserve"> </w:t>
    </w:r>
    <w:r>
      <w:rPr>
        <w:rFonts w:ascii="Tahoma" w:hAnsi="Tahoma"/>
      </w:rPr>
      <w:t>BAE</w:t>
    </w:r>
    <w:r>
      <w:rPr>
        <w:rFonts w:ascii="Tahoma" w:hAnsi="Tahoma"/>
        <w:spacing w:val="-4"/>
      </w:rPr>
      <w:t xml:space="preserve"> </w:t>
    </w:r>
    <w:r>
      <w:rPr>
        <w:rFonts w:ascii="Tahoma" w:hAnsi="Tahoma"/>
      </w:rPr>
      <w:t>Systems,</w:t>
    </w:r>
    <w:r>
      <w:rPr>
        <w:rFonts w:ascii="Tahoma" w:hAnsi="Tahoma"/>
        <w:spacing w:val="-2"/>
      </w:rPr>
      <w:t xml:space="preserve"> </w:t>
    </w:r>
    <w:r>
      <w:rPr>
        <w:rFonts w:ascii="Tahoma" w:hAnsi="Tahoma"/>
      </w:rPr>
      <w:t>All</w:t>
    </w:r>
    <w:r>
      <w:rPr>
        <w:rFonts w:ascii="Tahoma" w:hAnsi="Tahoma"/>
        <w:spacing w:val="-5"/>
      </w:rPr>
      <w:t xml:space="preserve"> </w:t>
    </w:r>
    <w:r>
      <w:rPr>
        <w:rFonts w:ascii="Tahoma" w:hAnsi="Tahoma"/>
      </w:rPr>
      <w:t>Rights</w:t>
    </w:r>
    <w:r>
      <w:rPr>
        <w:rFonts w:ascii="Tahoma" w:hAnsi="Tahoma"/>
        <w:spacing w:val="-4"/>
      </w:rPr>
      <w:t xml:space="preserve"> </w:t>
    </w:r>
    <w:r>
      <w:rPr>
        <w:rFonts w:ascii="Tahoma" w:hAnsi="Tahoma"/>
        <w:spacing w:val="-2"/>
      </w:rPr>
      <w:t>Reserved</w:t>
    </w:r>
  </w:p>
  <w:p w14:paraId="556444B6" w14:textId="77777777" w:rsidR="00C86CAF" w:rsidRDefault="00C86C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C866B" w14:textId="77777777" w:rsidR="007F6F62" w:rsidRDefault="007F6F62" w:rsidP="00C86CAF">
      <w:r>
        <w:separator/>
      </w:r>
    </w:p>
  </w:footnote>
  <w:footnote w:type="continuationSeparator" w:id="0">
    <w:p w14:paraId="26750038" w14:textId="77777777" w:rsidR="007F6F62" w:rsidRDefault="007F6F62" w:rsidP="00C86C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8352D"/>
    <w:multiLevelType w:val="hybridMultilevel"/>
    <w:tmpl w:val="6A247B08"/>
    <w:lvl w:ilvl="0" w:tplc="5D7A8448">
      <w:numFmt w:val="bullet"/>
      <w:lvlText w:val="-"/>
      <w:lvlJc w:val="left"/>
      <w:pPr>
        <w:ind w:left="1440" w:hanging="106"/>
      </w:pPr>
      <w:rPr>
        <w:rFonts w:ascii="Calibri" w:eastAsia="Calibri" w:hAnsi="Calibri" w:cs="Calibri" w:hint="default"/>
        <w:b w:val="0"/>
        <w:bCs w:val="0"/>
        <w:i w:val="0"/>
        <w:iCs w:val="0"/>
        <w:w w:val="99"/>
        <w:sz w:val="20"/>
        <w:szCs w:val="20"/>
        <w:lang w:val="en-US" w:eastAsia="en-US" w:bidi="ar-SA"/>
      </w:rPr>
    </w:lvl>
    <w:lvl w:ilvl="1" w:tplc="3CA26446">
      <w:numFmt w:val="bullet"/>
      <w:lvlText w:val="•"/>
      <w:lvlJc w:val="left"/>
      <w:pPr>
        <w:ind w:left="2520" w:hanging="106"/>
      </w:pPr>
      <w:rPr>
        <w:rFonts w:hint="default"/>
        <w:lang w:val="en-US" w:eastAsia="en-US" w:bidi="ar-SA"/>
      </w:rPr>
    </w:lvl>
    <w:lvl w:ilvl="2" w:tplc="7136ABA4">
      <w:numFmt w:val="bullet"/>
      <w:lvlText w:val="•"/>
      <w:lvlJc w:val="left"/>
      <w:pPr>
        <w:ind w:left="3600" w:hanging="106"/>
      </w:pPr>
      <w:rPr>
        <w:rFonts w:hint="default"/>
        <w:lang w:val="en-US" w:eastAsia="en-US" w:bidi="ar-SA"/>
      </w:rPr>
    </w:lvl>
    <w:lvl w:ilvl="3" w:tplc="35B0F56A">
      <w:numFmt w:val="bullet"/>
      <w:lvlText w:val="•"/>
      <w:lvlJc w:val="left"/>
      <w:pPr>
        <w:ind w:left="4680" w:hanging="106"/>
      </w:pPr>
      <w:rPr>
        <w:rFonts w:hint="default"/>
        <w:lang w:val="en-US" w:eastAsia="en-US" w:bidi="ar-SA"/>
      </w:rPr>
    </w:lvl>
    <w:lvl w:ilvl="4" w:tplc="7CDA2D64">
      <w:numFmt w:val="bullet"/>
      <w:lvlText w:val="•"/>
      <w:lvlJc w:val="left"/>
      <w:pPr>
        <w:ind w:left="5760" w:hanging="106"/>
      </w:pPr>
      <w:rPr>
        <w:rFonts w:hint="default"/>
        <w:lang w:val="en-US" w:eastAsia="en-US" w:bidi="ar-SA"/>
      </w:rPr>
    </w:lvl>
    <w:lvl w:ilvl="5" w:tplc="E006E73C">
      <w:numFmt w:val="bullet"/>
      <w:lvlText w:val="•"/>
      <w:lvlJc w:val="left"/>
      <w:pPr>
        <w:ind w:left="6840" w:hanging="106"/>
      </w:pPr>
      <w:rPr>
        <w:rFonts w:hint="default"/>
        <w:lang w:val="en-US" w:eastAsia="en-US" w:bidi="ar-SA"/>
      </w:rPr>
    </w:lvl>
    <w:lvl w:ilvl="6" w:tplc="9252BB0A">
      <w:numFmt w:val="bullet"/>
      <w:lvlText w:val="•"/>
      <w:lvlJc w:val="left"/>
      <w:pPr>
        <w:ind w:left="7920" w:hanging="106"/>
      </w:pPr>
      <w:rPr>
        <w:rFonts w:hint="default"/>
        <w:lang w:val="en-US" w:eastAsia="en-US" w:bidi="ar-SA"/>
      </w:rPr>
    </w:lvl>
    <w:lvl w:ilvl="7" w:tplc="238403A2">
      <w:numFmt w:val="bullet"/>
      <w:lvlText w:val="•"/>
      <w:lvlJc w:val="left"/>
      <w:pPr>
        <w:ind w:left="9000" w:hanging="106"/>
      </w:pPr>
      <w:rPr>
        <w:rFonts w:hint="default"/>
        <w:lang w:val="en-US" w:eastAsia="en-US" w:bidi="ar-SA"/>
      </w:rPr>
    </w:lvl>
    <w:lvl w:ilvl="8" w:tplc="BBB46420">
      <w:numFmt w:val="bullet"/>
      <w:lvlText w:val="•"/>
      <w:lvlJc w:val="left"/>
      <w:pPr>
        <w:ind w:left="10080" w:hanging="106"/>
      </w:pPr>
      <w:rPr>
        <w:rFonts w:hint="default"/>
        <w:lang w:val="en-US" w:eastAsia="en-US" w:bidi="ar-SA"/>
      </w:rPr>
    </w:lvl>
  </w:abstractNum>
  <w:abstractNum w:abstractNumId="1" w15:restartNumberingAfterBreak="0">
    <w:nsid w:val="0D8D0499"/>
    <w:multiLevelType w:val="hybridMultilevel"/>
    <w:tmpl w:val="0ED457E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0DD44284"/>
    <w:multiLevelType w:val="hybridMultilevel"/>
    <w:tmpl w:val="E9FA9E7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1100571C"/>
    <w:multiLevelType w:val="hybridMultilevel"/>
    <w:tmpl w:val="24D44DA6"/>
    <w:lvl w:ilvl="0" w:tplc="55D665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7A77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A64C5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23A68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8122A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AC86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5BAC7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1821C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EC43B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74F5D71"/>
    <w:multiLevelType w:val="hybridMultilevel"/>
    <w:tmpl w:val="9B84C5CC"/>
    <w:lvl w:ilvl="0" w:tplc="867E2DD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8E0978"/>
    <w:multiLevelType w:val="hybridMultilevel"/>
    <w:tmpl w:val="EF1A66E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309A4983"/>
    <w:multiLevelType w:val="hybridMultilevel"/>
    <w:tmpl w:val="B5FE5340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7" w15:restartNumberingAfterBreak="0">
    <w:nsid w:val="50F22A07"/>
    <w:multiLevelType w:val="multilevel"/>
    <w:tmpl w:val="FA4E3002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D31793"/>
    <w:multiLevelType w:val="hybridMultilevel"/>
    <w:tmpl w:val="337C7B1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626D291E"/>
    <w:multiLevelType w:val="hybridMultilevel"/>
    <w:tmpl w:val="29E244C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6D1E5B16"/>
    <w:multiLevelType w:val="hybridMultilevel"/>
    <w:tmpl w:val="A9163522"/>
    <w:lvl w:ilvl="0" w:tplc="D9144CA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1686421">
    <w:abstractNumId w:val="0"/>
  </w:num>
  <w:num w:numId="2" w16cid:durableId="787748117">
    <w:abstractNumId w:val="5"/>
  </w:num>
  <w:num w:numId="3" w16cid:durableId="1735467036">
    <w:abstractNumId w:val="1"/>
  </w:num>
  <w:num w:numId="4" w16cid:durableId="1798794964">
    <w:abstractNumId w:val="6"/>
  </w:num>
  <w:num w:numId="5" w16cid:durableId="1845120527">
    <w:abstractNumId w:val="2"/>
  </w:num>
  <w:num w:numId="6" w16cid:durableId="1872760116">
    <w:abstractNumId w:val="3"/>
  </w:num>
  <w:num w:numId="7" w16cid:durableId="873734008">
    <w:abstractNumId w:val="10"/>
  </w:num>
  <w:num w:numId="8" w16cid:durableId="495145652">
    <w:abstractNumId w:val="7"/>
  </w:num>
  <w:num w:numId="9" w16cid:durableId="837503772">
    <w:abstractNumId w:val="4"/>
  </w:num>
  <w:num w:numId="10" w16cid:durableId="882789479">
    <w:abstractNumId w:val="8"/>
  </w:num>
  <w:num w:numId="11" w16cid:durableId="18471335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4E0F"/>
    <w:rsid w:val="00001EBC"/>
    <w:rsid w:val="000217BA"/>
    <w:rsid w:val="000B37BA"/>
    <w:rsid w:val="00106398"/>
    <w:rsid w:val="0012532F"/>
    <w:rsid w:val="0013257A"/>
    <w:rsid w:val="001A0AC8"/>
    <w:rsid w:val="001A49FF"/>
    <w:rsid w:val="001C6A3B"/>
    <w:rsid w:val="001E34DF"/>
    <w:rsid w:val="001E7C99"/>
    <w:rsid w:val="001F0FD6"/>
    <w:rsid w:val="00237779"/>
    <w:rsid w:val="00275AC8"/>
    <w:rsid w:val="002866F2"/>
    <w:rsid w:val="002A4189"/>
    <w:rsid w:val="002F4C0E"/>
    <w:rsid w:val="0030766D"/>
    <w:rsid w:val="00315D75"/>
    <w:rsid w:val="0032651A"/>
    <w:rsid w:val="00333C9D"/>
    <w:rsid w:val="00335725"/>
    <w:rsid w:val="003367AC"/>
    <w:rsid w:val="0034648A"/>
    <w:rsid w:val="00357016"/>
    <w:rsid w:val="00360407"/>
    <w:rsid w:val="003B01F3"/>
    <w:rsid w:val="0040537A"/>
    <w:rsid w:val="0040612A"/>
    <w:rsid w:val="00423B1A"/>
    <w:rsid w:val="00434A1B"/>
    <w:rsid w:val="00445F5E"/>
    <w:rsid w:val="00495107"/>
    <w:rsid w:val="004D1CE2"/>
    <w:rsid w:val="00520314"/>
    <w:rsid w:val="005249BC"/>
    <w:rsid w:val="005276A9"/>
    <w:rsid w:val="00530936"/>
    <w:rsid w:val="00593FED"/>
    <w:rsid w:val="005A6B23"/>
    <w:rsid w:val="005D0D89"/>
    <w:rsid w:val="005E027C"/>
    <w:rsid w:val="005F1524"/>
    <w:rsid w:val="00617BB0"/>
    <w:rsid w:val="00632709"/>
    <w:rsid w:val="00656690"/>
    <w:rsid w:val="00661DBA"/>
    <w:rsid w:val="00673645"/>
    <w:rsid w:val="006A4E0F"/>
    <w:rsid w:val="006A6381"/>
    <w:rsid w:val="006D7469"/>
    <w:rsid w:val="006F26E0"/>
    <w:rsid w:val="007305F7"/>
    <w:rsid w:val="007356F1"/>
    <w:rsid w:val="007820D8"/>
    <w:rsid w:val="007975DC"/>
    <w:rsid w:val="007D5FE3"/>
    <w:rsid w:val="007F6F62"/>
    <w:rsid w:val="008023C7"/>
    <w:rsid w:val="00844EB5"/>
    <w:rsid w:val="0084572E"/>
    <w:rsid w:val="00882F93"/>
    <w:rsid w:val="00890E06"/>
    <w:rsid w:val="008E33C9"/>
    <w:rsid w:val="008F3CAB"/>
    <w:rsid w:val="00941798"/>
    <w:rsid w:val="00966397"/>
    <w:rsid w:val="0097140C"/>
    <w:rsid w:val="00977FC6"/>
    <w:rsid w:val="00990EA0"/>
    <w:rsid w:val="009A542A"/>
    <w:rsid w:val="009E159F"/>
    <w:rsid w:val="009E580F"/>
    <w:rsid w:val="009F0C89"/>
    <w:rsid w:val="00A03F15"/>
    <w:rsid w:val="00A20CBF"/>
    <w:rsid w:val="00A36214"/>
    <w:rsid w:val="00A86998"/>
    <w:rsid w:val="00A95D65"/>
    <w:rsid w:val="00AA3601"/>
    <w:rsid w:val="00B218F3"/>
    <w:rsid w:val="00B21B95"/>
    <w:rsid w:val="00B237C4"/>
    <w:rsid w:val="00B2470A"/>
    <w:rsid w:val="00B40AD6"/>
    <w:rsid w:val="00B5085A"/>
    <w:rsid w:val="00B510D1"/>
    <w:rsid w:val="00B7206D"/>
    <w:rsid w:val="00BB3493"/>
    <w:rsid w:val="00BC5203"/>
    <w:rsid w:val="00BC7011"/>
    <w:rsid w:val="00BD581D"/>
    <w:rsid w:val="00BF2539"/>
    <w:rsid w:val="00BF7366"/>
    <w:rsid w:val="00C220E3"/>
    <w:rsid w:val="00C306E8"/>
    <w:rsid w:val="00C339F9"/>
    <w:rsid w:val="00C62FF6"/>
    <w:rsid w:val="00C86CAF"/>
    <w:rsid w:val="00CC5D83"/>
    <w:rsid w:val="00CE185D"/>
    <w:rsid w:val="00CF05CD"/>
    <w:rsid w:val="00D23B07"/>
    <w:rsid w:val="00D5762D"/>
    <w:rsid w:val="00D61564"/>
    <w:rsid w:val="00D94129"/>
    <w:rsid w:val="00DC122C"/>
    <w:rsid w:val="00DF04C5"/>
    <w:rsid w:val="00E15ED5"/>
    <w:rsid w:val="00E22383"/>
    <w:rsid w:val="00E26540"/>
    <w:rsid w:val="00E37476"/>
    <w:rsid w:val="00E5163C"/>
    <w:rsid w:val="00E72598"/>
    <w:rsid w:val="00E9443E"/>
    <w:rsid w:val="00EA2A64"/>
    <w:rsid w:val="00EA2CCC"/>
    <w:rsid w:val="00EE3BEF"/>
    <w:rsid w:val="00EE705B"/>
    <w:rsid w:val="00F15268"/>
    <w:rsid w:val="00F2021F"/>
    <w:rsid w:val="00F45DB1"/>
    <w:rsid w:val="00F50E49"/>
    <w:rsid w:val="00F519D6"/>
    <w:rsid w:val="00F768B9"/>
    <w:rsid w:val="00F77B70"/>
    <w:rsid w:val="00F97EA4"/>
    <w:rsid w:val="00FA29D6"/>
    <w:rsid w:val="00FB08D7"/>
    <w:rsid w:val="00FB2AC2"/>
    <w:rsid w:val="00FB33BB"/>
    <w:rsid w:val="00FB66B8"/>
    <w:rsid w:val="00FF4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88D172"/>
  <w15:docId w15:val="{875B72AF-8EF1-4706-B92D-27DECD98D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"/>
    <w:qFormat/>
    <w:pPr>
      <w:spacing w:before="207"/>
      <w:ind w:left="2079" w:right="2079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34"/>
    <w:qFormat/>
    <w:pPr>
      <w:spacing w:before="41"/>
      <w:ind w:left="1440" w:hanging="107"/>
    </w:pPr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EE705B"/>
    <w:pPr>
      <w:widowControl/>
      <w:adjustRightInd w:val="0"/>
    </w:pPr>
    <w:rPr>
      <w:rFonts w:ascii="Tahoma" w:hAnsi="Tahoma" w:cs="Tahoma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F04C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B33BB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37C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37C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86CA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6CAF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C86CA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6CAF"/>
    <w:rPr>
      <w:rFonts w:ascii="Calibri" w:eastAsia="Calibri" w:hAnsi="Calibri" w:cs="Calibri"/>
    </w:rPr>
  </w:style>
  <w:style w:type="paragraph" w:customStyle="1" w:styleId="paragraph">
    <w:name w:val="paragraph"/>
    <w:basedOn w:val="Normal"/>
    <w:rsid w:val="001F0FD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1F0FD6"/>
  </w:style>
  <w:style w:type="character" w:customStyle="1" w:styleId="eop">
    <w:name w:val="eop"/>
    <w:basedOn w:val="DefaultParagraphFont"/>
    <w:rsid w:val="001F0FD6"/>
  </w:style>
  <w:style w:type="character" w:customStyle="1" w:styleId="contextualspellingandgrammarerror">
    <w:name w:val="contextualspellingandgrammarerror"/>
    <w:basedOn w:val="DefaultParagraphFont"/>
    <w:rsid w:val="001F0FD6"/>
  </w:style>
  <w:style w:type="paragraph" w:styleId="Revision">
    <w:name w:val="Revision"/>
    <w:hidden/>
    <w:uiPriority w:val="99"/>
    <w:semiHidden/>
    <w:rsid w:val="00001EBC"/>
    <w:pPr>
      <w:widowControl/>
      <w:autoSpaceDE/>
      <w:autoSpaceDN/>
    </w:pPr>
    <w:rPr>
      <w:rFonts w:ascii="Calibri" w:eastAsia="Calibri" w:hAnsi="Calibri" w:cs="Calibri"/>
    </w:rPr>
  </w:style>
  <w:style w:type="character" w:styleId="UnresolvedMention">
    <w:name w:val="Unresolved Mention"/>
    <w:basedOn w:val="DefaultParagraphFont"/>
    <w:uiPriority w:val="99"/>
    <w:semiHidden/>
    <w:unhideWhenUsed/>
    <w:rsid w:val="00EA2C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27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059926">
          <w:marLeft w:val="403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934914">
          <w:marLeft w:val="403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8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953090">
          <w:marLeft w:val="403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09997">
          <w:marLeft w:val="403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1BCCAE4B5B8F4E8909B17AB6FB3754" ma:contentTypeVersion="21" ma:contentTypeDescription="Create a new document." ma:contentTypeScope="" ma:versionID="5cdd3ba7d503e45b7ee76fbb8d647e78">
  <xsd:schema xmlns:xsd="http://www.w3.org/2001/XMLSchema" xmlns:xs="http://www.w3.org/2001/XMLSchema" xmlns:p="http://schemas.microsoft.com/office/2006/metadata/properties" xmlns:ns2="c92f5ffe-1f83-404f-8ba3-88657a37f2bc" xmlns:ns3="8891c4d8-c341-4484-bb38-20943f348943" targetNamespace="http://schemas.microsoft.com/office/2006/metadata/properties" ma:root="true" ma:fieldsID="d4f56b9c0da20b882b863cc071724e62" ns2:_="" ns3:_="">
    <xsd:import namespace="c92f5ffe-1f83-404f-8ba3-88657a37f2bc"/>
    <xsd:import namespace="8891c4d8-c341-4484-bb38-20943f348943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Notes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Section" minOccurs="0"/>
                <xsd:element ref="ns2:Subsection" minOccurs="0"/>
                <xsd:element ref="ns2:Date" minOccurs="0"/>
                <xsd:element ref="ns2:AltText" minOccurs="0"/>
                <xsd:element ref="ns2:Caption_x002f_Credi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2f5ffe-1f83-404f-8ba3-88657a37f2b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269de80a-8aad-4532-8adc-fff472beb7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Notes" ma:index="20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Section" ma:index="24" nillable="true" ma:displayName="Section" ma:format="Dropdown" ma:internalName="Section">
      <xsd:simpleType>
        <xsd:restriction base="dms:Choice">
          <xsd:enumeration value="Procurement"/>
          <xsd:enumeration value="Transportation"/>
          <xsd:enumeration value="Quality"/>
        </xsd:restriction>
      </xsd:simpleType>
    </xsd:element>
    <xsd:element name="Subsection" ma:index="25" nillable="true" ma:displayName="Subsection" ma:format="Dropdown" ma:internalName="Subsection">
      <xsd:simpleType>
        <xsd:restriction base="dms:Text">
          <xsd:maxLength value="255"/>
        </xsd:restriction>
      </xsd:simpleType>
    </xsd:element>
    <xsd:element name="Date" ma:index="26" nillable="true" ma:displayName="Date" ma:format="DateOnly" ma:internalName="Date">
      <xsd:simpleType>
        <xsd:restriction base="dms:DateTime"/>
      </xsd:simpleType>
    </xsd:element>
    <xsd:element name="AltText" ma:index="27" nillable="true" ma:displayName="Alt Text" ma:description="A description of what is visually present in the picture. This is used for individuals with vision loss using a screen-reader and will also appear when an image fails to load. It should be used to replace the image, not for branded content" ma:format="Dropdown" ma:internalName="AltText">
      <xsd:simpleType>
        <xsd:restriction base="dms:Text">
          <xsd:maxLength value="255"/>
        </xsd:restriction>
      </xsd:simpleType>
    </xsd:element>
    <xsd:element name="Caption_x002f_Credit" ma:index="28" nillable="true" ma:displayName="Caption/Credit" ma:description="Optional - This can be used for acknowledge where an image came from (i.e. US Army or US Navy) and/or for more branded information on the image" ma:format="Dropdown" ma:internalName="Caption_x002f_Credit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1c4d8-c341-4484-bb38-20943f348943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c915ab62-fdc6-44ae-9cf2-71249b46d480}" ma:internalName="TaxCatchAll" ma:showField="CatchAllData" ma:web="8891c4d8-c341-4484-bb38-20943f3489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 xmlns="c92f5ffe-1f83-404f-8ba3-88657a37f2bc">2024-06-06T04:00:00+00:00</Date>
    <Notes xmlns="c92f5ffe-1f83-404f-8ba3-88657a37f2bc" xsi:nil="true"/>
    <TaxCatchAll xmlns="8891c4d8-c341-4484-bb38-20943f348943" xsi:nil="true"/>
    <Subsection xmlns="c92f5ffe-1f83-404f-8ba3-88657a37f2bc">Quality Notifications</Subsection>
    <lcf76f155ced4ddcb4097134ff3c332f xmlns="c92f5ffe-1f83-404f-8ba3-88657a37f2bc">
      <Terms xmlns="http://schemas.microsoft.com/office/infopath/2007/PartnerControls"/>
    </lcf76f155ced4ddcb4097134ff3c332f>
    <Section xmlns="c92f5ffe-1f83-404f-8ba3-88657a37f2bc">Quality</Section>
    <AltText xmlns="c92f5ffe-1f83-404f-8ba3-88657a37f2bc" xsi:nil="true"/>
    <Caption_x002f_Credit xmlns="c92f5ffe-1f83-404f-8ba3-88657a37f2bc" xsi:nil="true"/>
  </documentManagement>
</p:properties>
</file>

<file path=customXml/itemProps1.xml><?xml version="1.0" encoding="utf-8"?>
<ds:datastoreItem xmlns:ds="http://schemas.openxmlformats.org/officeDocument/2006/customXml" ds:itemID="{AC8454AE-B0B0-4E75-B54B-24B51673D42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E262BF-9EDA-4E39-9038-6B8907DD8F63}"/>
</file>

<file path=customXml/itemProps3.xml><?xml version="1.0" encoding="utf-8"?>
<ds:datastoreItem xmlns:ds="http://schemas.openxmlformats.org/officeDocument/2006/customXml" ds:itemID="{7621FA5A-ED29-4BBF-ABA5-1BAEBBDF12D8}"/>
</file>

<file path=customXml/itemProps4.xml><?xml version="1.0" encoding="utf-8"?>
<ds:datastoreItem xmlns:ds="http://schemas.openxmlformats.org/officeDocument/2006/customXml" ds:itemID="{F609A80B-93CB-421A-B7B2-0E97F20D64E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BAE Systems, Inc.</Company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 Tier Management Quality Notice</dc:title>
  <dc:creator>Royer, Ryan J (US)</dc:creator>
  <cp:lastModifiedBy>Hoekstra, Matt (US)</cp:lastModifiedBy>
  <cp:revision>2</cp:revision>
  <cp:lastPrinted>2022-04-11T13:15:00Z</cp:lastPrinted>
  <dcterms:created xsi:type="dcterms:W3CDTF">2024-05-30T20:47:00Z</dcterms:created>
  <dcterms:modified xsi:type="dcterms:W3CDTF">2024-05-30T20:47:00Z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2022-04-11T00:00:00Z</vt:filetime>
  </property>
  <property fmtid="{D5CDD505-2E9C-101B-9397-08002B2CF9AE}" pid="5" name="ContentTypeId">
    <vt:lpwstr>0x0101003F1BCCAE4B5B8F4E8909B17AB6FB3754</vt:lpwstr>
  </property>
  <property fmtid="{D5CDD505-2E9C-101B-9397-08002B2CF9AE}" pid="6" name="MediaServiceImageTags">
    <vt:lpwstr/>
  </property>
</Properties>
</file>