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12E4333" w14:textId="77777777" w:rsidR="006A4E0F" w:rsidRDefault="00BC7011">
      <w:pPr>
        <w:pStyle w:val="BodyText"/>
        <w:rPr>
          <w:rFonts w:ascii="Times New Roman"/>
        </w:rPr>
      </w:pPr>
      <w:r>
        <w:rPr>
          <w:noProof/>
        </w:rPr>
        <mc:AlternateContent>
          <mc:Choice Requires="wpg">
            <w:drawing>
              <wp:anchor distT="0" distB="0" distL="114300" distR="114300" simplePos="0" relativeHeight="15729664" behindDoc="0" locked="0" layoutInCell="1" allowOverlap="1" wp14:anchorId="350434EC" wp14:editId="514E941C">
                <wp:simplePos x="0" y="0"/>
                <wp:positionH relativeFrom="margin">
                  <wp:align>right</wp:align>
                </wp:positionH>
                <wp:positionV relativeFrom="margin">
                  <wp:align>top</wp:align>
                </wp:positionV>
                <wp:extent cx="7772400" cy="1463040"/>
                <wp:effectExtent l="0" t="0" r="0" b="3810"/>
                <wp:wrapNone/>
                <wp:docPr id="4" name="docshapegroup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772400" cy="1463040"/>
                          <a:chOff x="0" y="0"/>
                          <a:chExt cx="12240" cy="2340"/>
                        </a:xfrm>
                      </wpg:grpSpPr>
                      <wps:wsp>
                        <wps:cNvPr id="5" name="docshape2"/>
                        <wps:cNvSpPr>
                          <a:spLocks noChangeArrowheads="1"/>
                        </wps:cNvSpPr>
                        <wps:spPr bwMode="auto">
                          <a:xfrm>
                            <a:off x="0" y="0"/>
                            <a:ext cx="12240" cy="2340"/>
                          </a:xfrm>
                          <a:prstGeom prst="rect">
                            <a:avLst/>
                          </a:prstGeom>
                          <a:solidFill>
                            <a:srgbClr val="6C635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6" name="docshape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9324" y="672"/>
                            <a:ext cx="2404" cy="370"/>
                          </a:xfrm>
                          <a:prstGeom prst="rect">
                            <a:avLst/>
                          </a:prstGeom>
                          <a:noFill/>
                          <a:extLst>
                            <a:ext uri="{909E8E84-426E-40DD-AFC4-6F175D3DCCD1}">
                              <a14:hiddenFill xmlns:a14="http://schemas.microsoft.com/office/drawing/2010/main">
                                <a:solidFill>
                                  <a:srgbClr val="FFFFFF"/>
                                </a:solidFill>
                              </a14:hiddenFill>
                            </a:ext>
                          </a:extLst>
                        </pic:spPr>
                      </pic:pic>
                      <wps:wsp>
                        <wps:cNvPr id="7" name="docshape4"/>
                        <wps:cNvSpPr>
                          <a:spLocks noChangeArrowheads="1"/>
                        </wps:cNvSpPr>
                        <wps:spPr bwMode="auto">
                          <a:xfrm>
                            <a:off x="768" y="1212"/>
                            <a:ext cx="360" cy="720"/>
                          </a:xfrm>
                          <a:prstGeom prst="rect">
                            <a:avLst/>
                          </a:prstGeom>
                          <a:solidFill>
                            <a:srgbClr val="FB4B0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 name="docshape5"/>
                        <wps:cNvSpPr txBox="1">
                          <a:spLocks noChangeArrowheads="1"/>
                        </wps:cNvSpPr>
                        <wps:spPr bwMode="auto">
                          <a:xfrm>
                            <a:off x="0" y="0"/>
                            <a:ext cx="12240" cy="20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F1671A3" w14:textId="77777777" w:rsidR="006A4E0F" w:rsidRDefault="006A4E0F">
                              <w:pPr>
                                <w:rPr>
                                  <w:rFonts w:ascii="Tahoma"/>
                                  <w:sz w:val="34"/>
                                </w:rPr>
                              </w:pPr>
                            </w:p>
                            <w:p w14:paraId="2B124F09" w14:textId="77777777" w:rsidR="006A4E0F" w:rsidRDefault="006A4E0F">
                              <w:pPr>
                                <w:rPr>
                                  <w:rFonts w:ascii="Tahoma"/>
                                  <w:sz w:val="34"/>
                                </w:rPr>
                              </w:pPr>
                            </w:p>
                            <w:p w14:paraId="786ED76B" w14:textId="77777777" w:rsidR="006A4E0F" w:rsidRDefault="006A4E0F">
                              <w:pPr>
                                <w:spacing w:before="8"/>
                                <w:rPr>
                                  <w:rFonts w:ascii="Tahoma"/>
                                  <w:sz w:val="27"/>
                                </w:rPr>
                              </w:pPr>
                            </w:p>
                            <w:p w14:paraId="4F4B2B31" w14:textId="77777777" w:rsidR="009A542A" w:rsidRDefault="008E33C9">
                              <w:pPr>
                                <w:ind w:left="1440" w:right="5093"/>
                                <w:rPr>
                                  <w:rFonts w:ascii="Tahoma"/>
                                  <w:color w:val="FFFFFF"/>
                                  <w:sz w:val="28"/>
                                </w:rPr>
                              </w:pPr>
                              <w:r>
                                <w:rPr>
                                  <w:rFonts w:ascii="Tahoma"/>
                                  <w:color w:val="FFFFFF"/>
                                  <w:sz w:val="28"/>
                                </w:rPr>
                                <w:t>BAE</w:t>
                              </w:r>
                              <w:r>
                                <w:rPr>
                                  <w:rFonts w:ascii="Tahoma"/>
                                  <w:color w:val="FFFFFF"/>
                                  <w:spacing w:val="-6"/>
                                  <w:sz w:val="28"/>
                                </w:rPr>
                                <w:t xml:space="preserve"> </w:t>
                              </w:r>
                              <w:r>
                                <w:rPr>
                                  <w:rFonts w:ascii="Tahoma"/>
                                  <w:color w:val="FFFFFF"/>
                                  <w:sz w:val="28"/>
                                </w:rPr>
                                <w:t>Systems</w:t>
                              </w:r>
                              <w:r>
                                <w:rPr>
                                  <w:rFonts w:ascii="Tahoma"/>
                                  <w:color w:val="FFFFFF"/>
                                  <w:spacing w:val="-8"/>
                                  <w:sz w:val="28"/>
                                </w:rPr>
                                <w:t xml:space="preserve"> </w:t>
                              </w:r>
                              <w:r w:rsidR="009A542A">
                                <w:rPr>
                                  <w:rFonts w:ascii="Tahoma"/>
                                  <w:color w:val="FFFFFF"/>
                                  <w:sz w:val="28"/>
                                </w:rPr>
                                <w:t>Combat Missions Systems</w:t>
                              </w:r>
                            </w:p>
                            <w:p w14:paraId="11C4D271" w14:textId="77777777" w:rsidR="006A4E0F" w:rsidRDefault="008E33C9">
                              <w:pPr>
                                <w:ind w:left="1440" w:right="5093"/>
                                <w:rPr>
                                  <w:rFonts w:ascii="Tahoma"/>
                                  <w:sz w:val="28"/>
                                </w:rPr>
                              </w:pPr>
                              <w:r>
                                <w:rPr>
                                  <w:rFonts w:ascii="Tahoma"/>
                                  <w:color w:val="FFFFFF"/>
                                  <w:sz w:val="28"/>
                                </w:rPr>
                                <w:t>Platforms &amp; Services</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50434EC" id="docshapegroup1" o:spid="_x0000_s1026" style="position:absolute;margin-left:560.8pt;margin-top:0;width:612pt;height:115.2pt;z-index:15729664;mso-position-horizontal:right;mso-position-horizontal-relative:margin;mso-position-vertical:top;mso-position-vertical-relative:margin" coordsize="12240,234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">
                <v:rect id="docshape2" o:spid="_x0000_s1027" style="position:absolute;width:12240;height:23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" fillcolor="#6c635f" stroked="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docshape3" o:spid="_x0000_s1028" type="#_x0000_t75" style="position:absolute;left:9324;top:672;width:2404;height:3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">
                  <v:imagedata r:id="rId9" o:title=""/>
                </v:shape>
                <v:rect id="docshape4" o:spid="_x0000_s1029" style="position:absolute;left:768;top:1212;width:360;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" fillcolor="#fb4b01" stroked="f"/>
                <v:shapetype id="_x0000_t202" coordsize="21600,21600" o:spt="202" path="m,l,21600r21600,l21600,xe">
                  <v:stroke joinstyle="miter"/>
                  <v:path gradientshapeok="t" o:connecttype="rect"/>
                </v:shapetype>
                <v:shape id="docshape5" o:spid="_x0000_s1030" type="#_x0000_t202" style="position:absolute;width:12240;height:20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" filled="f" stroked="f">
                  <v:textbox inset="0,0,0,0">
                    <w:txbxContent>
                      <w:p w14:paraId="4F1671A3" w14:textId="77777777" w:rsidR="006A4E0F" w:rsidRDefault="006A4E0F">
                        <w:pPr>
                          <w:rPr>
                            <w:rFonts w:ascii="Tahoma"/>
                            <w:sz w:val="34"/>
                          </w:rPr>
                        </w:pPr>
                      </w:p>
                      <w:p w14:paraId="2B124F09" w14:textId="77777777" w:rsidR="006A4E0F" w:rsidRDefault="006A4E0F">
                        <w:pPr>
                          <w:rPr>
                            <w:rFonts w:ascii="Tahoma"/>
                            <w:sz w:val="34"/>
                          </w:rPr>
                        </w:pPr>
                      </w:p>
                      <w:p w14:paraId="786ED76B" w14:textId="77777777" w:rsidR="006A4E0F" w:rsidRDefault="006A4E0F">
                        <w:pPr>
                          <w:spacing w:before="8"/>
                          <w:rPr>
                            <w:rFonts w:ascii="Tahoma"/>
                            <w:sz w:val="27"/>
                          </w:rPr>
                        </w:pPr>
                      </w:p>
                      <w:p w14:paraId="4F4B2B31" w14:textId="77777777" w:rsidR="009A542A" w:rsidRDefault="008E33C9">
                        <w:pPr>
                          <w:ind w:left="1440" w:right="5093"/>
                          <w:rPr>
                            <w:rFonts w:ascii="Tahoma"/>
                            <w:color w:val="FFFFFF"/>
                            <w:sz w:val="28"/>
                          </w:rPr>
                        </w:pPr>
                        <w:r>
                          <w:rPr>
                            <w:rFonts w:ascii="Tahoma"/>
                            <w:color w:val="FFFFFF"/>
                            <w:sz w:val="28"/>
                          </w:rPr>
                          <w:t>BAE</w:t>
                        </w:r>
                        <w:r>
                          <w:rPr>
                            <w:rFonts w:ascii="Tahoma"/>
                            <w:color w:val="FFFFFF"/>
                            <w:spacing w:val="-6"/>
                            <w:sz w:val="28"/>
                          </w:rPr>
                          <w:t xml:space="preserve"> </w:t>
                        </w:r>
                        <w:r>
                          <w:rPr>
                            <w:rFonts w:ascii="Tahoma"/>
                            <w:color w:val="FFFFFF"/>
                            <w:sz w:val="28"/>
                          </w:rPr>
                          <w:t>Systems</w:t>
                        </w:r>
                        <w:r>
                          <w:rPr>
                            <w:rFonts w:ascii="Tahoma"/>
                            <w:color w:val="FFFFFF"/>
                            <w:spacing w:val="-8"/>
                            <w:sz w:val="28"/>
                          </w:rPr>
                          <w:t xml:space="preserve"> </w:t>
                        </w:r>
                        <w:r w:rsidR="009A542A">
                          <w:rPr>
                            <w:rFonts w:ascii="Tahoma"/>
                            <w:color w:val="FFFFFF"/>
                            <w:sz w:val="28"/>
                          </w:rPr>
                          <w:t>Combat Missions Systems</w:t>
                        </w:r>
                      </w:p>
                      <w:p w14:paraId="11C4D271" w14:textId="77777777" w:rsidR="006A4E0F" w:rsidRDefault="008E33C9">
                        <w:pPr>
                          <w:ind w:left="1440" w:right="5093"/>
                          <w:rPr>
                            <w:rFonts w:ascii="Tahoma"/>
                            <w:sz w:val="28"/>
                          </w:rPr>
                        </w:pPr>
                        <w:r>
                          <w:rPr>
                            <w:rFonts w:ascii="Tahoma"/>
                            <w:color w:val="FFFFFF"/>
                            <w:sz w:val="28"/>
                          </w:rPr>
                          <w:t>Platforms &amp; Services</w:t>
                        </w:r>
                      </w:p>
                    </w:txbxContent>
                  </v:textbox>
                </v:shape>
                <w10:wrap anchorx="margin" anchory="margin"/>
              </v:group>
            </w:pict>
          </mc:Fallback>
        </mc:AlternateContent>
      </w:r>
    </w:p>
    <w:p w14:paraId="56D4B871" w14:textId="77777777" w:rsidR="006A4E0F" w:rsidRDefault="006A4E0F">
      <w:pPr>
        <w:pStyle w:val="BodyText"/>
        <w:rPr>
          <w:rFonts w:ascii="Times New Roman"/>
        </w:rPr>
      </w:pPr>
    </w:p>
    <w:p w14:paraId="39B4BABE" w14:textId="77777777" w:rsidR="006A4E0F" w:rsidRDefault="006A4E0F">
      <w:pPr>
        <w:pStyle w:val="BodyText"/>
        <w:rPr>
          <w:rFonts w:ascii="Times New Roman"/>
        </w:rPr>
      </w:pPr>
    </w:p>
    <w:p w14:paraId="656CCFE1" w14:textId="77777777" w:rsidR="006A4E0F" w:rsidRDefault="006A4E0F">
      <w:pPr>
        <w:pStyle w:val="BodyText"/>
        <w:rPr>
          <w:rFonts w:ascii="Times New Roman"/>
        </w:rPr>
      </w:pPr>
    </w:p>
    <w:p w14:paraId="1A6FE82C" w14:textId="77777777" w:rsidR="006A4E0F" w:rsidRDefault="006A4E0F">
      <w:pPr>
        <w:pStyle w:val="BodyText"/>
        <w:rPr>
          <w:rFonts w:ascii="Times New Roman"/>
        </w:rPr>
      </w:pPr>
    </w:p>
    <w:p w14:paraId="522A9602" w14:textId="77777777" w:rsidR="006A4E0F" w:rsidRDefault="006A4E0F">
      <w:pPr>
        <w:pStyle w:val="BodyText"/>
        <w:rPr>
          <w:rFonts w:ascii="Times New Roman"/>
        </w:rPr>
      </w:pPr>
    </w:p>
    <w:p w14:paraId="46C9A324" w14:textId="77777777" w:rsidR="006A4E0F" w:rsidRDefault="006A4E0F">
      <w:pPr>
        <w:pStyle w:val="BodyText"/>
        <w:rPr>
          <w:rFonts w:ascii="Times New Roman"/>
        </w:rPr>
      </w:pPr>
    </w:p>
    <w:p w14:paraId="408482CE" w14:textId="77777777" w:rsidR="006A4E0F" w:rsidRDefault="006A4E0F">
      <w:pPr>
        <w:pStyle w:val="BodyText"/>
        <w:rPr>
          <w:rFonts w:ascii="Times New Roman"/>
        </w:rPr>
      </w:pPr>
    </w:p>
    <w:p w14:paraId="369AF3CD" w14:textId="77777777" w:rsidR="006A4E0F" w:rsidRDefault="006A4E0F">
      <w:pPr>
        <w:pStyle w:val="BodyText"/>
        <w:rPr>
          <w:rFonts w:ascii="Times New Roman"/>
        </w:rPr>
      </w:pPr>
    </w:p>
    <w:p w14:paraId="7187C694" w14:textId="77777777" w:rsidR="006A4E0F" w:rsidRPr="00001EBC" w:rsidRDefault="006A4E0F">
      <w:pPr>
        <w:pStyle w:val="BodyText"/>
        <w:rPr>
          <w:rFonts w:ascii="Times New Roman"/>
          <w:sz w:val="18"/>
        </w:rPr>
      </w:pPr>
    </w:p>
    <w:p w14:paraId="5199A23A" w14:textId="77777777" w:rsidR="006A4E0F" w:rsidRPr="00001EBC" w:rsidRDefault="008E33C9">
      <w:pPr>
        <w:pStyle w:val="Title"/>
        <w:rPr>
          <w:sz w:val="28"/>
          <w:szCs w:val="36"/>
        </w:rPr>
      </w:pPr>
      <w:r w:rsidRPr="00001EBC">
        <w:rPr>
          <w:sz w:val="28"/>
          <w:szCs w:val="36"/>
        </w:rPr>
        <w:t>Quality</w:t>
      </w:r>
      <w:r w:rsidRPr="00001EBC">
        <w:rPr>
          <w:spacing w:val="-12"/>
          <w:sz w:val="28"/>
          <w:szCs w:val="36"/>
        </w:rPr>
        <w:t xml:space="preserve"> </w:t>
      </w:r>
      <w:r w:rsidRPr="00001EBC">
        <w:rPr>
          <w:spacing w:val="-2"/>
          <w:sz w:val="28"/>
          <w:szCs w:val="36"/>
        </w:rPr>
        <w:t>Notification</w:t>
      </w:r>
    </w:p>
    <w:p w14:paraId="0DF159AC" w14:textId="5C52BC70" w:rsidR="006A4E0F" w:rsidRPr="00001EBC" w:rsidRDefault="0022359C">
      <w:pPr>
        <w:spacing w:before="190"/>
        <w:ind w:left="2079" w:right="2082"/>
        <w:jc w:val="center"/>
        <w:rPr>
          <w:sz w:val="24"/>
          <w:u w:val="single"/>
        </w:rPr>
      </w:pPr>
      <w:r>
        <w:rPr>
          <w:sz w:val="24"/>
          <w:u w:val="single"/>
        </w:rPr>
        <w:t>Cleanliness and Preservation</w:t>
      </w:r>
      <w:r w:rsidR="00882F93">
        <w:rPr>
          <w:sz w:val="24"/>
          <w:u w:val="single"/>
        </w:rPr>
        <w:t xml:space="preserve"> – SQAM Section </w:t>
      </w:r>
      <w:r>
        <w:rPr>
          <w:sz w:val="24"/>
          <w:u w:val="single"/>
        </w:rPr>
        <w:t>9</w:t>
      </w:r>
      <w:r w:rsidR="00882F93">
        <w:rPr>
          <w:sz w:val="24"/>
          <w:u w:val="single"/>
        </w:rPr>
        <w:t>.1</w:t>
      </w:r>
    </w:p>
    <w:p w14:paraId="7F09E3B6" w14:textId="4060A500" w:rsidR="008023C7" w:rsidRPr="002F4C0E" w:rsidRDefault="0022359C">
      <w:pPr>
        <w:spacing w:before="190"/>
        <w:ind w:left="1440"/>
        <w:rPr>
          <w:sz w:val="24"/>
          <w:szCs w:val="24"/>
        </w:rPr>
      </w:pPr>
      <w:r>
        <w:rPr>
          <w:sz w:val="24"/>
          <w:szCs w:val="24"/>
        </w:rPr>
        <w:t>December 10</w:t>
      </w:r>
      <w:r w:rsidR="002F4C0E">
        <w:rPr>
          <w:sz w:val="24"/>
          <w:szCs w:val="24"/>
        </w:rPr>
        <w:t>,</w:t>
      </w:r>
      <w:r w:rsidR="008023C7" w:rsidRPr="002F4C0E">
        <w:rPr>
          <w:sz w:val="24"/>
          <w:szCs w:val="24"/>
        </w:rPr>
        <w:t xml:space="preserve"> 202</w:t>
      </w:r>
      <w:r w:rsidR="00001EBC">
        <w:rPr>
          <w:sz w:val="24"/>
          <w:szCs w:val="24"/>
        </w:rPr>
        <w:t>4</w:t>
      </w:r>
    </w:p>
    <w:p w14:paraId="3971C137" w14:textId="3C5450A6" w:rsidR="006A4E0F" w:rsidRPr="002F4C0E" w:rsidRDefault="008E33C9">
      <w:pPr>
        <w:spacing w:before="190"/>
        <w:ind w:left="1440"/>
        <w:rPr>
          <w:sz w:val="24"/>
          <w:szCs w:val="24"/>
        </w:rPr>
      </w:pPr>
      <w:r w:rsidRPr="002F4C0E">
        <w:rPr>
          <w:sz w:val="24"/>
          <w:szCs w:val="24"/>
        </w:rPr>
        <w:t>To</w:t>
      </w:r>
      <w:r w:rsidRPr="002F4C0E">
        <w:rPr>
          <w:spacing w:val="-3"/>
          <w:sz w:val="24"/>
          <w:szCs w:val="24"/>
        </w:rPr>
        <w:t xml:space="preserve"> </w:t>
      </w:r>
      <w:r w:rsidR="00B40AD6">
        <w:rPr>
          <w:sz w:val="24"/>
          <w:szCs w:val="24"/>
        </w:rPr>
        <w:t>O</w:t>
      </w:r>
      <w:r w:rsidRPr="002F4C0E">
        <w:rPr>
          <w:sz w:val="24"/>
          <w:szCs w:val="24"/>
        </w:rPr>
        <w:t>ur</w:t>
      </w:r>
      <w:r w:rsidRPr="002F4C0E">
        <w:rPr>
          <w:spacing w:val="-1"/>
          <w:sz w:val="24"/>
          <w:szCs w:val="24"/>
        </w:rPr>
        <w:t xml:space="preserve"> </w:t>
      </w:r>
      <w:r w:rsidRPr="002F4C0E">
        <w:rPr>
          <w:sz w:val="24"/>
          <w:szCs w:val="24"/>
        </w:rPr>
        <w:t>Valued</w:t>
      </w:r>
      <w:r w:rsidRPr="002F4C0E">
        <w:rPr>
          <w:spacing w:val="-1"/>
          <w:sz w:val="24"/>
          <w:szCs w:val="24"/>
        </w:rPr>
        <w:t xml:space="preserve"> </w:t>
      </w:r>
      <w:r w:rsidRPr="002F4C0E">
        <w:rPr>
          <w:spacing w:val="-2"/>
          <w:sz w:val="24"/>
          <w:szCs w:val="24"/>
        </w:rPr>
        <w:t>Suppliers:</w:t>
      </w:r>
    </w:p>
    <w:p w14:paraId="48172F2E" w14:textId="1DCB3D7B" w:rsidR="005153D4" w:rsidRPr="00423785" w:rsidRDefault="005153D4" w:rsidP="0022359C">
      <w:pPr>
        <w:spacing w:before="165" w:line="256" w:lineRule="auto"/>
        <w:ind w:left="1440" w:right="1415"/>
        <w:rPr>
          <w:rFonts w:asciiTheme="minorHAnsi" w:eastAsiaTheme="minorHAnsi" w:hAnsiTheme="minorHAnsi" w:cstheme="minorHAnsi"/>
          <w:bCs/>
          <w:sz w:val="24"/>
          <w:szCs w:val="24"/>
        </w:rPr>
      </w:pPr>
      <w:r>
        <w:rPr>
          <w:rFonts w:asciiTheme="minorHAnsi" w:eastAsiaTheme="minorHAnsi" w:hAnsiTheme="minorHAnsi" w:cstheme="minorHAnsi"/>
          <w:bCs/>
          <w:sz w:val="24"/>
          <w:szCs w:val="24"/>
        </w:rPr>
        <w:t>BAE Systems Combat Mission Systems is providing this reminder on the importance of providing ‘clean’ parts/components, specifically ‘open’ components.</w:t>
      </w:r>
      <w:r w:rsidR="00423785" w:rsidRPr="00423785">
        <w:rPr>
          <w:rFonts w:asciiTheme="minorHAnsi" w:eastAsiaTheme="minorHAnsi" w:hAnsiTheme="minorHAnsi" w:cstheme="minorHAnsi"/>
          <w:bCs/>
          <w:sz w:val="24"/>
          <w:szCs w:val="24"/>
        </w:rPr>
        <w:t xml:space="preserve">  </w:t>
      </w:r>
      <w:r w:rsidR="00423785" w:rsidRPr="00423785">
        <w:rPr>
          <w:sz w:val="24"/>
          <w:szCs w:val="24"/>
        </w:rPr>
        <w:t xml:space="preserve">BAE Systems has </w:t>
      </w:r>
      <w:r w:rsidR="00423785">
        <w:rPr>
          <w:sz w:val="24"/>
          <w:szCs w:val="24"/>
        </w:rPr>
        <w:t xml:space="preserve">recently </w:t>
      </w:r>
      <w:r w:rsidR="00423785" w:rsidRPr="00423785">
        <w:rPr>
          <w:sz w:val="24"/>
          <w:szCs w:val="24"/>
        </w:rPr>
        <w:t xml:space="preserve">encountered an influx of product with corrosion </w:t>
      </w:r>
      <w:r w:rsidR="00423785">
        <w:rPr>
          <w:sz w:val="24"/>
          <w:szCs w:val="24"/>
        </w:rPr>
        <w:t>and/or</w:t>
      </w:r>
      <w:r w:rsidR="00423785" w:rsidRPr="00423785">
        <w:rPr>
          <w:sz w:val="24"/>
          <w:szCs w:val="24"/>
        </w:rPr>
        <w:t xml:space="preserve"> contamination in holes, </w:t>
      </w:r>
      <w:r w:rsidR="00D1629E" w:rsidRPr="00423785">
        <w:rPr>
          <w:sz w:val="24"/>
          <w:szCs w:val="24"/>
        </w:rPr>
        <w:t>threads,</w:t>
      </w:r>
      <w:r w:rsidR="00423785" w:rsidRPr="00423785">
        <w:rPr>
          <w:sz w:val="24"/>
          <w:szCs w:val="24"/>
        </w:rPr>
        <w:t xml:space="preserve"> and machined features</w:t>
      </w:r>
      <w:r w:rsidR="00423785">
        <w:rPr>
          <w:sz w:val="24"/>
          <w:szCs w:val="24"/>
        </w:rPr>
        <w:t>, which has impacted our ability to maintain productivity at the level required to support the Warfighter</w:t>
      </w:r>
      <w:r w:rsidR="00423785" w:rsidRPr="00423785">
        <w:rPr>
          <w:sz w:val="24"/>
          <w:szCs w:val="24"/>
        </w:rPr>
        <w:t>.</w:t>
      </w:r>
    </w:p>
    <w:p w14:paraId="4C716499" w14:textId="569921A9" w:rsidR="00106398" w:rsidRPr="00D1629E" w:rsidRDefault="005153D4" w:rsidP="0022359C">
      <w:pPr>
        <w:spacing w:before="165" w:line="256" w:lineRule="auto"/>
        <w:ind w:left="1440" w:right="1415"/>
        <w:rPr>
          <w:rFonts w:asciiTheme="minorHAnsi" w:eastAsiaTheme="minorHAnsi" w:hAnsiTheme="minorHAnsi" w:cstheme="minorHAnsi"/>
          <w:bCs/>
        </w:rPr>
      </w:pPr>
      <w:r w:rsidRPr="00D1629E">
        <w:rPr>
          <w:rFonts w:asciiTheme="minorHAnsi" w:eastAsiaTheme="minorHAnsi" w:hAnsiTheme="minorHAnsi" w:cstheme="minorHAnsi"/>
          <w:bCs/>
        </w:rPr>
        <w:t>SQAM 9.1 Cleanliness and Preservation</w:t>
      </w:r>
    </w:p>
    <w:p w14:paraId="299BEC99" w14:textId="77777777" w:rsidR="005153D4" w:rsidRPr="00D1629E" w:rsidRDefault="005153D4" w:rsidP="0022359C">
      <w:pPr>
        <w:spacing w:before="165" w:line="256" w:lineRule="auto"/>
        <w:ind w:left="1440" w:right="1415"/>
      </w:pPr>
      <w:r w:rsidRPr="00D1629E">
        <w:t xml:space="preserve">The Supplier SHALL furnish parts/components, which are </w:t>
      </w:r>
      <w:r w:rsidRPr="00D1629E">
        <w:rPr>
          <w:highlight w:val="yellow"/>
        </w:rPr>
        <w:t>free of mill scale, rust, carbon deposit, weld spatter, or any surface contaminant that would be detrimental to appearance, or functional performance</w:t>
      </w:r>
      <w:r w:rsidRPr="00D1629E">
        <w:t xml:space="preserve"> (i.e. would prevent proper adhesion of coatings).</w:t>
      </w:r>
    </w:p>
    <w:p w14:paraId="26F3298C" w14:textId="77777777" w:rsidR="005153D4" w:rsidRPr="00D1629E" w:rsidRDefault="005153D4" w:rsidP="0022359C">
      <w:pPr>
        <w:spacing w:before="165" w:line="256" w:lineRule="auto"/>
        <w:ind w:left="1440" w:right="1415"/>
      </w:pPr>
      <w:r w:rsidRPr="00D1629E">
        <w:t xml:space="preserve">Unless specified otherwise on the drawing, specification and/or Purchasing Agreement, </w:t>
      </w:r>
      <w:r w:rsidRPr="00D1629E">
        <w:rPr>
          <w:highlight w:val="yellow"/>
        </w:rPr>
        <w:t>bare metal surfaces, (ferrous and non-ferrous), SHALL be protected from corrosion during manufacturing operations, storage, and shipment</w:t>
      </w:r>
      <w:r w:rsidRPr="00D1629E">
        <w:t>. MIL-STD-2073-1 may be used as a guide for packaging and corrosion protection selection.</w:t>
      </w:r>
    </w:p>
    <w:p w14:paraId="541ED8BD" w14:textId="77777777" w:rsidR="005153D4" w:rsidRPr="00D1629E" w:rsidRDefault="005153D4" w:rsidP="0022359C">
      <w:pPr>
        <w:spacing w:before="165" w:line="256" w:lineRule="auto"/>
        <w:ind w:left="1440" w:right="1415"/>
      </w:pPr>
      <w:r w:rsidRPr="00D1629E">
        <w:t>Prior to the application of preservation, parts SHALL be cleaned by any suitable method not injurious to the item and dried. Method 20, 30 and 40 may be used. Specific preservation method and application is dependent on the material being protected and criticality of the surface.</w:t>
      </w:r>
    </w:p>
    <w:p w14:paraId="5EB55CF6" w14:textId="77777777" w:rsidR="005153D4" w:rsidRPr="00D1629E" w:rsidRDefault="005153D4" w:rsidP="0022359C">
      <w:pPr>
        <w:spacing w:before="165" w:line="256" w:lineRule="auto"/>
        <w:ind w:left="1440" w:right="1415"/>
      </w:pPr>
      <w:r w:rsidRPr="00D1629E">
        <w:t>The selected corrosion prevention method SHALL be compatible with subsequent processing and SHALL not damage, degrade or cause latent defects to the part. Technical information regarding the preservative used SHALL be maintained on file by the Supplier and made available to BAE Systems upon request. If the specific corrosion prevention requirements are defined on drawings, specifications, and/or Purchasing Agreement (s) those requirements will take precedence. The Supplier is prohibited from shipping parts/components on pallets constructed from lumber that has been pressure treated and/or has received metallic wood preservatives.</w:t>
      </w:r>
    </w:p>
    <w:p w14:paraId="691D9951" w14:textId="284F978C" w:rsidR="00B5085A" w:rsidRPr="00D1629E" w:rsidRDefault="005153D4" w:rsidP="00F77B70">
      <w:pPr>
        <w:spacing w:before="165" w:line="256" w:lineRule="auto"/>
        <w:ind w:left="1440" w:right="1415"/>
        <w:rPr>
          <w:rFonts w:asciiTheme="minorHAnsi" w:eastAsiaTheme="minorHAnsi" w:hAnsiTheme="minorHAnsi" w:cstheme="minorHAnsi"/>
          <w:bCs/>
        </w:rPr>
      </w:pPr>
      <w:r w:rsidRPr="00D1629E">
        <w:rPr>
          <w:highlight w:val="yellow"/>
        </w:rPr>
        <w:t>Any openings on components, such as electrical connectors, hydraulic/pneumatic fittings/ports, bare machined holes, and fuel ports, SHALL be properly plugged or capped to prevent internal contamination.</w:t>
      </w:r>
    </w:p>
    <w:p w14:paraId="703ED492" w14:textId="37AA7CDE" w:rsidR="006A4E0F" w:rsidRPr="00001EBC" w:rsidRDefault="00BC7011" w:rsidP="00001EBC">
      <w:pPr>
        <w:spacing w:before="165" w:line="256" w:lineRule="auto"/>
        <w:ind w:left="1080" w:right="1415" w:firstLine="720"/>
        <w:jc w:val="center"/>
        <w:rPr>
          <w:sz w:val="24"/>
        </w:rPr>
      </w:pPr>
      <w:r w:rsidRPr="00001EBC">
        <w:rPr>
          <w:noProof/>
          <w:sz w:val="24"/>
          <w:szCs w:val="20"/>
        </w:rPr>
        <mc:AlternateContent>
          <mc:Choice Requires="wpg">
            <w:drawing>
              <wp:anchor distT="0" distB="0" distL="0" distR="0" simplePos="0" relativeHeight="487588352" behindDoc="1" locked="0" layoutInCell="1" allowOverlap="1" wp14:anchorId="2700D06D" wp14:editId="6548AC8E">
                <wp:simplePos x="0" y="0"/>
                <wp:positionH relativeFrom="page">
                  <wp:posOffset>914400</wp:posOffset>
                </wp:positionH>
                <wp:positionV relativeFrom="paragraph">
                  <wp:posOffset>109855</wp:posOffset>
                </wp:positionV>
                <wp:extent cx="5905500" cy="8890"/>
                <wp:effectExtent l="0" t="0" r="0" b="0"/>
                <wp:wrapTopAndBottom/>
                <wp:docPr id="1" name="docshapegroup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05500" cy="8890"/>
                          <a:chOff x="1440" y="173"/>
                          <a:chExt cx="9300" cy="14"/>
                        </a:xfrm>
                      </wpg:grpSpPr>
                      <wps:wsp>
                        <wps:cNvPr id="2" name="Line 4"/>
                        <wps:cNvCnPr>
                          <a:cxnSpLocks noChangeShapeType="1"/>
                        </wps:cNvCnPr>
                        <wps:spPr bwMode="auto">
                          <a:xfrm>
                            <a:off x="1440" y="179"/>
                            <a:ext cx="5072" cy="0"/>
                          </a:xfrm>
                          <a:prstGeom prst="line">
                            <a:avLst/>
                          </a:prstGeom>
                          <a:noFill/>
                          <a:ln w="8461">
                            <a:solidFill>
                              <a:srgbClr val="000000"/>
                            </a:solidFill>
                            <a:prstDash val="sysDash"/>
                            <a:round/>
                            <a:headEnd/>
                            <a:tailEnd/>
                          </a:ln>
                          <a:extLst>
                            <a:ext uri="{909E8E84-426E-40DD-AFC4-6F175D3DCCD1}">
                              <a14:hiddenFill xmlns:a14="http://schemas.microsoft.com/office/drawing/2010/main">
                                <a:noFill/>
                              </a14:hiddenFill>
                            </a:ext>
                          </a:extLst>
                        </wps:spPr>
                        <wps:bodyPr/>
                      </wps:wsp>
                      <wps:wsp>
                        <wps:cNvPr id="3" name="Line 3"/>
                        <wps:cNvCnPr>
                          <a:cxnSpLocks noChangeShapeType="1"/>
                        </wps:cNvCnPr>
                        <wps:spPr bwMode="auto">
                          <a:xfrm>
                            <a:off x="6525" y="179"/>
                            <a:ext cx="4215" cy="0"/>
                          </a:xfrm>
                          <a:prstGeom prst="line">
                            <a:avLst/>
                          </a:prstGeom>
                          <a:noFill/>
                          <a:ln w="8461">
                            <a:solidFill>
                              <a:srgbClr val="000000"/>
                            </a:solidFill>
                            <a:prstDash val="sysDash"/>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637D5FEC" id="docshapegroup7" o:spid="_x0000_s1026" style="position:absolute;margin-left:1in;margin-top:8.65pt;width:465pt;height:.7pt;z-index:-15728128;mso-wrap-distance-left:0;mso-wrap-distance-right:0;mso-position-horizontal-relative:page" coordorigin="1440,173" coordsize="9300,1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">
                <v:line id="Line 4" o:spid="_x0000_s1027" style="position:absolute;visibility:visible;mso-wrap-style:square" from="1440,179" to="6512,1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" strokeweight=".23503mm">
                  <v:stroke dashstyle="3 1"/>
                </v:line>
                <v:line id="Line 3" o:spid="_x0000_s1028" style="position:absolute;visibility:visible;mso-wrap-style:square" from="6525,179" to="10740,1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" strokeweight=".23503mm">
                  <v:stroke dashstyle="3 1"/>
                </v:line>
                <w10:wrap type="topAndBottom" anchorx="page"/>
              </v:group>
            </w:pict>
          </mc:Fallback>
        </mc:AlternateContent>
      </w:r>
      <w:r w:rsidR="008E33C9" w:rsidRPr="00001EBC">
        <w:rPr>
          <w:sz w:val="24"/>
        </w:rPr>
        <w:t>Questions</w:t>
      </w:r>
      <w:r w:rsidR="008E33C9" w:rsidRPr="00001EBC">
        <w:rPr>
          <w:spacing w:val="-7"/>
          <w:sz w:val="24"/>
        </w:rPr>
        <w:t xml:space="preserve"> </w:t>
      </w:r>
      <w:r w:rsidR="008E33C9" w:rsidRPr="00001EBC">
        <w:rPr>
          <w:sz w:val="24"/>
        </w:rPr>
        <w:t>can</w:t>
      </w:r>
      <w:r w:rsidR="008E33C9" w:rsidRPr="00001EBC">
        <w:rPr>
          <w:spacing w:val="-4"/>
          <w:sz w:val="24"/>
        </w:rPr>
        <w:t xml:space="preserve"> </w:t>
      </w:r>
      <w:r w:rsidR="008E33C9" w:rsidRPr="00001EBC">
        <w:rPr>
          <w:sz w:val="24"/>
        </w:rPr>
        <w:t>be</w:t>
      </w:r>
      <w:r w:rsidR="008E33C9" w:rsidRPr="00001EBC">
        <w:rPr>
          <w:spacing w:val="-5"/>
          <w:sz w:val="24"/>
        </w:rPr>
        <w:t xml:space="preserve"> </w:t>
      </w:r>
      <w:r w:rsidR="008E33C9" w:rsidRPr="00001EBC">
        <w:rPr>
          <w:sz w:val="24"/>
        </w:rPr>
        <w:t>directed</w:t>
      </w:r>
      <w:r w:rsidR="008E33C9" w:rsidRPr="00001EBC">
        <w:rPr>
          <w:spacing w:val="-4"/>
          <w:sz w:val="24"/>
        </w:rPr>
        <w:t xml:space="preserve"> </w:t>
      </w:r>
      <w:r w:rsidR="008E33C9" w:rsidRPr="00001EBC">
        <w:rPr>
          <w:sz w:val="24"/>
        </w:rPr>
        <w:t>to</w:t>
      </w:r>
      <w:r w:rsidR="002F4C0E">
        <w:rPr>
          <w:sz w:val="24"/>
        </w:rPr>
        <w:t xml:space="preserve"> y</w:t>
      </w:r>
      <w:r w:rsidR="00333C9D" w:rsidRPr="00001EBC">
        <w:rPr>
          <w:sz w:val="24"/>
        </w:rPr>
        <w:t>our BAE</w:t>
      </w:r>
      <w:r w:rsidR="00A36214" w:rsidRPr="00001EBC">
        <w:rPr>
          <w:color w:val="FF0000"/>
          <w:sz w:val="24"/>
        </w:rPr>
        <w:t xml:space="preserve"> </w:t>
      </w:r>
      <w:r w:rsidR="00A36214" w:rsidRPr="00001EBC">
        <w:rPr>
          <w:sz w:val="24"/>
        </w:rPr>
        <w:t>Systems</w:t>
      </w:r>
      <w:r w:rsidR="00BF7366" w:rsidRPr="00001EBC">
        <w:rPr>
          <w:sz w:val="24"/>
        </w:rPr>
        <w:t xml:space="preserve"> Authorized Purchasing Representative</w:t>
      </w:r>
      <w:r w:rsidR="00EA2CCC">
        <w:rPr>
          <w:sz w:val="24"/>
        </w:rPr>
        <w:t xml:space="preserve"> or Supplier Quality Assurance Representative</w:t>
      </w:r>
      <w:r w:rsidR="00333C9D" w:rsidRPr="00001EBC">
        <w:rPr>
          <w:sz w:val="24"/>
        </w:rPr>
        <w:t>.</w:t>
      </w:r>
    </w:p>
    <w:p w14:paraId="356DC745" w14:textId="77777777" w:rsidR="002F4C0E" w:rsidRPr="00364743" w:rsidRDefault="008E33C9" w:rsidP="00364743">
      <w:pPr>
        <w:pStyle w:val="NoSpacing"/>
        <w:jc w:val="center"/>
        <w:rPr>
          <w:b/>
          <w:bCs/>
        </w:rPr>
      </w:pPr>
      <w:r w:rsidRPr="00364743">
        <w:rPr>
          <w:b/>
          <w:bCs/>
        </w:rPr>
        <w:t>Thank</w:t>
      </w:r>
      <w:r w:rsidRPr="00364743">
        <w:rPr>
          <w:b/>
          <w:bCs/>
          <w:spacing w:val="-2"/>
        </w:rPr>
        <w:t xml:space="preserve"> </w:t>
      </w:r>
      <w:r w:rsidRPr="00364743">
        <w:rPr>
          <w:b/>
          <w:bCs/>
        </w:rPr>
        <w:t>you</w:t>
      </w:r>
      <w:r w:rsidRPr="00364743">
        <w:rPr>
          <w:b/>
          <w:bCs/>
          <w:spacing w:val="-3"/>
        </w:rPr>
        <w:t xml:space="preserve"> </w:t>
      </w:r>
      <w:r w:rsidR="00C86CAF" w:rsidRPr="00364743">
        <w:rPr>
          <w:b/>
          <w:bCs/>
        </w:rPr>
        <w:t>for</w:t>
      </w:r>
      <w:r w:rsidRPr="00364743">
        <w:rPr>
          <w:b/>
          <w:bCs/>
          <w:spacing w:val="-1"/>
        </w:rPr>
        <w:t xml:space="preserve"> </w:t>
      </w:r>
      <w:r w:rsidRPr="00364743">
        <w:rPr>
          <w:b/>
          <w:bCs/>
        </w:rPr>
        <w:t xml:space="preserve">your </w:t>
      </w:r>
      <w:r w:rsidR="002F4C0E" w:rsidRPr="00364743">
        <w:rPr>
          <w:b/>
          <w:bCs/>
        </w:rPr>
        <w:t xml:space="preserve">continued </w:t>
      </w:r>
      <w:r w:rsidRPr="00364743">
        <w:rPr>
          <w:b/>
          <w:bCs/>
          <w:spacing w:val="-2"/>
        </w:rPr>
        <w:t>support</w:t>
      </w:r>
      <w:r w:rsidR="002F4C0E" w:rsidRPr="00364743">
        <w:rPr>
          <w:b/>
          <w:bCs/>
          <w:spacing w:val="-2"/>
        </w:rPr>
        <w:t>!</w:t>
      </w:r>
    </w:p>
    <w:p w14:paraId="5D8E3E98" w14:textId="367F3D8F" w:rsidR="00495107" w:rsidRPr="00364743" w:rsidRDefault="008E33C9" w:rsidP="00364743">
      <w:pPr>
        <w:pStyle w:val="NoSpacing"/>
        <w:jc w:val="center"/>
        <w:rPr>
          <w:b/>
          <w:bCs/>
        </w:rPr>
      </w:pPr>
      <w:r w:rsidRPr="00364743">
        <w:rPr>
          <w:b/>
          <w:bCs/>
        </w:rPr>
        <w:t>Supplier</w:t>
      </w:r>
      <w:r w:rsidRPr="00364743">
        <w:rPr>
          <w:b/>
          <w:bCs/>
          <w:spacing w:val="-12"/>
        </w:rPr>
        <w:t xml:space="preserve"> </w:t>
      </w:r>
      <w:r w:rsidRPr="00364743">
        <w:rPr>
          <w:b/>
          <w:bCs/>
        </w:rPr>
        <w:t>Quality</w:t>
      </w:r>
      <w:r w:rsidRPr="00364743">
        <w:rPr>
          <w:b/>
          <w:bCs/>
          <w:spacing w:val="-13"/>
        </w:rPr>
        <w:t xml:space="preserve"> </w:t>
      </w:r>
      <w:r w:rsidRPr="00364743">
        <w:rPr>
          <w:b/>
          <w:bCs/>
        </w:rPr>
        <w:t>Assurance</w:t>
      </w:r>
      <w:r w:rsidRPr="00364743">
        <w:rPr>
          <w:b/>
          <w:bCs/>
          <w:spacing w:val="-12"/>
        </w:rPr>
        <w:t xml:space="preserve"> </w:t>
      </w:r>
      <w:r w:rsidRPr="00364743">
        <w:rPr>
          <w:b/>
          <w:bCs/>
        </w:rPr>
        <w:t>Team</w:t>
      </w:r>
      <w:r w:rsidR="00364743" w:rsidRPr="00364743">
        <w:rPr>
          <w:b/>
          <w:bCs/>
        </w:rPr>
        <w:t xml:space="preserve">, </w:t>
      </w:r>
      <w:r w:rsidR="002F4C0E" w:rsidRPr="00364743">
        <w:rPr>
          <w:b/>
          <w:bCs/>
        </w:rPr>
        <w:t xml:space="preserve">BAE Systems </w:t>
      </w:r>
      <w:r w:rsidRPr="00364743">
        <w:rPr>
          <w:b/>
          <w:bCs/>
        </w:rPr>
        <w:t>Combat Mission Systems</w:t>
      </w:r>
    </w:p>
    <w:sectPr w:rsidR="00495107" w:rsidRPr="00364743" w:rsidSect="00001EBC">
      <w:footerReference w:type="default" r:id="rId10"/>
      <w:type w:val="continuous"/>
      <w:pgSz w:w="12240" w:h="15840"/>
      <w:pgMar w:top="0" w:right="0" w:bottom="280" w:left="0" w:header="720" w:footer="288"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DE538B7" w14:textId="77777777" w:rsidR="00DD304E" w:rsidRDefault="00DD304E" w:rsidP="00C86CAF">
      <w:r>
        <w:separator/>
      </w:r>
    </w:p>
  </w:endnote>
  <w:endnote w:type="continuationSeparator" w:id="0">
    <w:p w14:paraId="1D898BCF" w14:textId="77777777" w:rsidR="00DD304E" w:rsidRDefault="00DD304E" w:rsidP="00C86CA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05CA18" w14:textId="77777777" w:rsidR="00C86CAF" w:rsidRDefault="00C86CAF">
    <w:pPr>
      <w:pStyle w:val="Footer"/>
      <w:tabs>
        <w:tab w:val="clear" w:pos="4680"/>
        <w:tab w:val="clear" w:pos="9360"/>
      </w:tabs>
      <w:jc w:val="center"/>
      <w:rPr>
        <w:caps/>
        <w:noProof/>
        <w:color w:val="4F81BD" w:themeColor="accent1"/>
      </w:rPr>
    </w:pPr>
  </w:p>
  <w:p w14:paraId="1E26E678" w14:textId="0E2569E0" w:rsidR="00C86CAF" w:rsidRDefault="00C86CAF" w:rsidP="00C86CAF">
    <w:pPr>
      <w:spacing w:before="212"/>
      <w:ind w:left="2079" w:right="2080"/>
      <w:jc w:val="center"/>
      <w:rPr>
        <w:rFonts w:ascii="Tahoma" w:hAnsi="Tahoma"/>
      </w:rPr>
    </w:pPr>
    <w:r>
      <w:rPr>
        <w:rFonts w:ascii="Tahoma" w:hAnsi="Tahoma"/>
      </w:rPr>
      <w:t>Copyright</w:t>
    </w:r>
    <w:r>
      <w:rPr>
        <w:rFonts w:ascii="Tahoma" w:hAnsi="Tahoma"/>
        <w:spacing w:val="-3"/>
      </w:rPr>
      <w:t xml:space="preserve"> </w:t>
    </w:r>
    <w:r>
      <w:rPr>
        <w:rFonts w:ascii="Tahoma" w:hAnsi="Tahoma"/>
        <w:position w:val="2"/>
        <w:sz w:val="18"/>
      </w:rPr>
      <w:t>©</w:t>
    </w:r>
    <w:r>
      <w:rPr>
        <w:rFonts w:ascii="Tahoma" w:hAnsi="Tahoma"/>
        <w:spacing w:val="12"/>
        <w:position w:val="2"/>
        <w:sz w:val="18"/>
      </w:rPr>
      <w:t xml:space="preserve"> </w:t>
    </w:r>
    <w:r>
      <w:rPr>
        <w:rFonts w:ascii="Tahoma" w:hAnsi="Tahoma"/>
      </w:rPr>
      <w:t>202</w:t>
    </w:r>
    <w:r w:rsidR="00360407">
      <w:rPr>
        <w:rFonts w:ascii="Tahoma" w:hAnsi="Tahoma"/>
      </w:rPr>
      <w:t>4</w:t>
    </w:r>
    <w:r>
      <w:rPr>
        <w:rFonts w:ascii="Tahoma" w:hAnsi="Tahoma"/>
        <w:spacing w:val="47"/>
      </w:rPr>
      <w:t xml:space="preserve"> </w:t>
    </w:r>
    <w:r>
      <w:rPr>
        <w:rFonts w:ascii="Tahoma" w:hAnsi="Tahoma"/>
      </w:rPr>
      <w:t>BAE</w:t>
    </w:r>
    <w:r>
      <w:rPr>
        <w:rFonts w:ascii="Tahoma" w:hAnsi="Tahoma"/>
        <w:spacing w:val="-4"/>
      </w:rPr>
      <w:t xml:space="preserve"> </w:t>
    </w:r>
    <w:r>
      <w:rPr>
        <w:rFonts w:ascii="Tahoma" w:hAnsi="Tahoma"/>
      </w:rPr>
      <w:t>Systems,</w:t>
    </w:r>
    <w:r>
      <w:rPr>
        <w:rFonts w:ascii="Tahoma" w:hAnsi="Tahoma"/>
        <w:spacing w:val="-2"/>
      </w:rPr>
      <w:t xml:space="preserve"> </w:t>
    </w:r>
    <w:r>
      <w:rPr>
        <w:rFonts w:ascii="Tahoma" w:hAnsi="Tahoma"/>
      </w:rPr>
      <w:t>All</w:t>
    </w:r>
    <w:r>
      <w:rPr>
        <w:rFonts w:ascii="Tahoma" w:hAnsi="Tahoma"/>
        <w:spacing w:val="-5"/>
      </w:rPr>
      <w:t xml:space="preserve"> </w:t>
    </w:r>
    <w:r>
      <w:rPr>
        <w:rFonts w:ascii="Tahoma" w:hAnsi="Tahoma"/>
      </w:rPr>
      <w:t>Rights</w:t>
    </w:r>
    <w:r>
      <w:rPr>
        <w:rFonts w:ascii="Tahoma" w:hAnsi="Tahoma"/>
        <w:spacing w:val="-4"/>
      </w:rPr>
      <w:t xml:space="preserve"> </w:t>
    </w:r>
    <w:r>
      <w:rPr>
        <w:rFonts w:ascii="Tahoma" w:hAnsi="Tahoma"/>
        <w:spacing w:val="-2"/>
      </w:rPr>
      <w:t>Reserved</w:t>
    </w:r>
  </w:p>
  <w:p w14:paraId="556444B6" w14:textId="77777777" w:rsidR="00C86CAF" w:rsidRDefault="00C86CA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5893CEA" w14:textId="77777777" w:rsidR="00DD304E" w:rsidRDefault="00DD304E" w:rsidP="00C86CAF">
      <w:r>
        <w:separator/>
      </w:r>
    </w:p>
  </w:footnote>
  <w:footnote w:type="continuationSeparator" w:id="0">
    <w:p w14:paraId="584BDE42" w14:textId="77777777" w:rsidR="00DD304E" w:rsidRDefault="00DD304E" w:rsidP="00C86CA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68352D"/>
    <w:multiLevelType w:val="hybridMultilevel"/>
    <w:tmpl w:val="6A247B08"/>
    <w:lvl w:ilvl="0" w:tplc="5D7A8448">
      <w:numFmt w:val="bullet"/>
      <w:lvlText w:val="-"/>
      <w:lvlJc w:val="left"/>
      <w:pPr>
        <w:ind w:left="1440" w:hanging="106"/>
      </w:pPr>
      <w:rPr>
        <w:rFonts w:ascii="Calibri" w:eastAsia="Calibri" w:hAnsi="Calibri" w:cs="Calibri" w:hint="default"/>
        <w:b w:val="0"/>
        <w:bCs w:val="0"/>
        <w:i w:val="0"/>
        <w:iCs w:val="0"/>
        <w:w w:val="99"/>
        <w:sz w:val="20"/>
        <w:szCs w:val="20"/>
        <w:lang w:val="en-US" w:eastAsia="en-US" w:bidi="ar-SA"/>
      </w:rPr>
    </w:lvl>
    <w:lvl w:ilvl="1" w:tplc="3CA26446">
      <w:numFmt w:val="bullet"/>
      <w:lvlText w:val="•"/>
      <w:lvlJc w:val="left"/>
      <w:pPr>
        <w:ind w:left="2520" w:hanging="106"/>
      </w:pPr>
      <w:rPr>
        <w:rFonts w:hint="default"/>
        <w:lang w:val="en-US" w:eastAsia="en-US" w:bidi="ar-SA"/>
      </w:rPr>
    </w:lvl>
    <w:lvl w:ilvl="2" w:tplc="7136ABA4">
      <w:numFmt w:val="bullet"/>
      <w:lvlText w:val="•"/>
      <w:lvlJc w:val="left"/>
      <w:pPr>
        <w:ind w:left="3600" w:hanging="106"/>
      </w:pPr>
      <w:rPr>
        <w:rFonts w:hint="default"/>
        <w:lang w:val="en-US" w:eastAsia="en-US" w:bidi="ar-SA"/>
      </w:rPr>
    </w:lvl>
    <w:lvl w:ilvl="3" w:tplc="35B0F56A">
      <w:numFmt w:val="bullet"/>
      <w:lvlText w:val="•"/>
      <w:lvlJc w:val="left"/>
      <w:pPr>
        <w:ind w:left="4680" w:hanging="106"/>
      </w:pPr>
      <w:rPr>
        <w:rFonts w:hint="default"/>
        <w:lang w:val="en-US" w:eastAsia="en-US" w:bidi="ar-SA"/>
      </w:rPr>
    </w:lvl>
    <w:lvl w:ilvl="4" w:tplc="7CDA2D64">
      <w:numFmt w:val="bullet"/>
      <w:lvlText w:val="•"/>
      <w:lvlJc w:val="left"/>
      <w:pPr>
        <w:ind w:left="5760" w:hanging="106"/>
      </w:pPr>
      <w:rPr>
        <w:rFonts w:hint="default"/>
        <w:lang w:val="en-US" w:eastAsia="en-US" w:bidi="ar-SA"/>
      </w:rPr>
    </w:lvl>
    <w:lvl w:ilvl="5" w:tplc="E006E73C">
      <w:numFmt w:val="bullet"/>
      <w:lvlText w:val="•"/>
      <w:lvlJc w:val="left"/>
      <w:pPr>
        <w:ind w:left="6840" w:hanging="106"/>
      </w:pPr>
      <w:rPr>
        <w:rFonts w:hint="default"/>
        <w:lang w:val="en-US" w:eastAsia="en-US" w:bidi="ar-SA"/>
      </w:rPr>
    </w:lvl>
    <w:lvl w:ilvl="6" w:tplc="9252BB0A">
      <w:numFmt w:val="bullet"/>
      <w:lvlText w:val="•"/>
      <w:lvlJc w:val="left"/>
      <w:pPr>
        <w:ind w:left="7920" w:hanging="106"/>
      </w:pPr>
      <w:rPr>
        <w:rFonts w:hint="default"/>
        <w:lang w:val="en-US" w:eastAsia="en-US" w:bidi="ar-SA"/>
      </w:rPr>
    </w:lvl>
    <w:lvl w:ilvl="7" w:tplc="238403A2">
      <w:numFmt w:val="bullet"/>
      <w:lvlText w:val="•"/>
      <w:lvlJc w:val="left"/>
      <w:pPr>
        <w:ind w:left="9000" w:hanging="106"/>
      </w:pPr>
      <w:rPr>
        <w:rFonts w:hint="default"/>
        <w:lang w:val="en-US" w:eastAsia="en-US" w:bidi="ar-SA"/>
      </w:rPr>
    </w:lvl>
    <w:lvl w:ilvl="8" w:tplc="BBB46420">
      <w:numFmt w:val="bullet"/>
      <w:lvlText w:val="•"/>
      <w:lvlJc w:val="left"/>
      <w:pPr>
        <w:ind w:left="10080" w:hanging="106"/>
      </w:pPr>
      <w:rPr>
        <w:rFonts w:hint="default"/>
        <w:lang w:val="en-US" w:eastAsia="en-US" w:bidi="ar-SA"/>
      </w:rPr>
    </w:lvl>
  </w:abstractNum>
  <w:abstractNum w:abstractNumId="1" w15:restartNumberingAfterBreak="0">
    <w:nsid w:val="0D8D0499"/>
    <w:multiLevelType w:val="hybridMultilevel"/>
    <w:tmpl w:val="0ED457EE"/>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 w15:restartNumberingAfterBreak="0">
    <w:nsid w:val="0DD44284"/>
    <w:multiLevelType w:val="hybridMultilevel"/>
    <w:tmpl w:val="E9FA9E70"/>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3" w15:restartNumberingAfterBreak="0">
    <w:nsid w:val="1100571C"/>
    <w:multiLevelType w:val="hybridMultilevel"/>
    <w:tmpl w:val="24D44DA6"/>
    <w:lvl w:ilvl="0" w:tplc="55D66536">
      <w:start w:val="1"/>
      <w:numFmt w:val="bullet"/>
      <w:lvlText w:val="•"/>
      <w:lvlJc w:val="left"/>
      <w:pPr>
        <w:tabs>
          <w:tab w:val="num" w:pos="720"/>
        </w:tabs>
        <w:ind w:left="720" w:hanging="360"/>
      </w:pPr>
      <w:rPr>
        <w:rFonts w:ascii="Arial" w:hAnsi="Arial" w:hint="default"/>
      </w:rPr>
    </w:lvl>
    <w:lvl w:ilvl="1" w:tplc="577A776C" w:tentative="1">
      <w:start w:val="1"/>
      <w:numFmt w:val="bullet"/>
      <w:lvlText w:val="•"/>
      <w:lvlJc w:val="left"/>
      <w:pPr>
        <w:tabs>
          <w:tab w:val="num" w:pos="1440"/>
        </w:tabs>
        <w:ind w:left="1440" w:hanging="360"/>
      </w:pPr>
      <w:rPr>
        <w:rFonts w:ascii="Arial" w:hAnsi="Arial" w:hint="default"/>
      </w:rPr>
    </w:lvl>
    <w:lvl w:ilvl="2" w:tplc="EA64C5E6" w:tentative="1">
      <w:start w:val="1"/>
      <w:numFmt w:val="bullet"/>
      <w:lvlText w:val="•"/>
      <w:lvlJc w:val="left"/>
      <w:pPr>
        <w:tabs>
          <w:tab w:val="num" w:pos="2160"/>
        </w:tabs>
        <w:ind w:left="2160" w:hanging="360"/>
      </w:pPr>
      <w:rPr>
        <w:rFonts w:ascii="Arial" w:hAnsi="Arial" w:hint="default"/>
      </w:rPr>
    </w:lvl>
    <w:lvl w:ilvl="3" w:tplc="823A68E6" w:tentative="1">
      <w:start w:val="1"/>
      <w:numFmt w:val="bullet"/>
      <w:lvlText w:val="•"/>
      <w:lvlJc w:val="left"/>
      <w:pPr>
        <w:tabs>
          <w:tab w:val="num" w:pos="2880"/>
        </w:tabs>
        <w:ind w:left="2880" w:hanging="360"/>
      </w:pPr>
      <w:rPr>
        <w:rFonts w:ascii="Arial" w:hAnsi="Arial" w:hint="default"/>
      </w:rPr>
    </w:lvl>
    <w:lvl w:ilvl="4" w:tplc="B8122A92" w:tentative="1">
      <w:start w:val="1"/>
      <w:numFmt w:val="bullet"/>
      <w:lvlText w:val="•"/>
      <w:lvlJc w:val="left"/>
      <w:pPr>
        <w:tabs>
          <w:tab w:val="num" w:pos="3600"/>
        </w:tabs>
        <w:ind w:left="3600" w:hanging="360"/>
      </w:pPr>
      <w:rPr>
        <w:rFonts w:ascii="Arial" w:hAnsi="Arial" w:hint="default"/>
      </w:rPr>
    </w:lvl>
    <w:lvl w:ilvl="5" w:tplc="6FAC8616" w:tentative="1">
      <w:start w:val="1"/>
      <w:numFmt w:val="bullet"/>
      <w:lvlText w:val="•"/>
      <w:lvlJc w:val="left"/>
      <w:pPr>
        <w:tabs>
          <w:tab w:val="num" w:pos="4320"/>
        </w:tabs>
        <w:ind w:left="4320" w:hanging="360"/>
      </w:pPr>
      <w:rPr>
        <w:rFonts w:ascii="Arial" w:hAnsi="Arial" w:hint="default"/>
      </w:rPr>
    </w:lvl>
    <w:lvl w:ilvl="6" w:tplc="85BAC7F4" w:tentative="1">
      <w:start w:val="1"/>
      <w:numFmt w:val="bullet"/>
      <w:lvlText w:val="•"/>
      <w:lvlJc w:val="left"/>
      <w:pPr>
        <w:tabs>
          <w:tab w:val="num" w:pos="5040"/>
        </w:tabs>
        <w:ind w:left="5040" w:hanging="360"/>
      </w:pPr>
      <w:rPr>
        <w:rFonts w:ascii="Arial" w:hAnsi="Arial" w:hint="default"/>
      </w:rPr>
    </w:lvl>
    <w:lvl w:ilvl="7" w:tplc="61821C58" w:tentative="1">
      <w:start w:val="1"/>
      <w:numFmt w:val="bullet"/>
      <w:lvlText w:val="•"/>
      <w:lvlJc w:val="left"/>
      <w:pPr>
        <w:tabs>
          <w:tab w:val="num" w:pos="5760"/>
        </w:tabs>
        <w:ind w:left="5760" w:hanging="360"/>
      </w:pPr>
      <w:rPr>
        <w:rFonts w:ascii="Arial" w:hAnsi="Arial" w:hint="default"/>
      </w:rPr>
    </w:lvl>
    <w:lvl w:ilvl="8" w:tplc="9EC43BBA" w:tentative="1">
      <w:start w:val="1"/>
      <w:numFmt w:val="bullet"/>
      <w:lvlText w:val="•"/>
      <w:lvlJc w:val="left"/>
      <w:pPr>
        <w:tabs>
          <w:tab w:val="num" w:pos="6480"/>
        </w:tabs>
        <w:ind w:left="6480" w:hanging="360"/>
      </w:pPr>
      <w:rPr>
        <w:rFonts w:ascii="Arial" w:hAnsi="Arial" w:hint="default"/>
      </w:rPr>
    </w:lvl>
  </w:abstractNum>
  <w:abstractNum w:abstractNumId="4" w15:restartNumberingAfterBreak="0">
    <w:nsid w:val="174F5D71"/>
    <w:multiLevelType w:val="hybridMultilevel"/>
    <w:tmpl w:val="9B84C5CC"/>
    <w:lvl w:ilvl="0" w:tplc="867E2DDC">
      <w:numFmt w:val="bullet"/>
      <w:lvlText w:val="-"/>
      <w:lvlJc w:val="left"/>
      <w:pPr>
        <w:ind w:left="720" w:hanging="360"/>
      </w:pPr>
      <w:rPr>
        <w:rFonts w:ascii="Calibri" w:eastAsia="Calibri"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5" w15:restartNumberingAfterBreak="0">
    <w:nsid w:val="2C8E0978"/>
    <w:multiLevelType w:val="hybridMultilevel"/>
    <w:tmpl w:val="EF1A66E2"/>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6" w15:restartNumberingAfterBreak="0">
    <w:nsid w:val="309A4983"/>
    <w:multiLevelType w:val="hybridMultilevel"/>
    <w:tmpl w:val="B5FE5340"/>
    <w:lvl w:ilvl="0" w:tplc="04090001">
      <w:start w:val="1"/>
      <w:numFmt w:val="bullet"/>
      <w:lvlText w:val=""/>
      <w:lvlJc w:val="left"/>
      <w:pPr>
        <w:ind w:left="2520" w:hanging="360"/>
      </w:pPr>
      <w:rPr>
        <w:rFonts w:ascii="Symbol" w:hAnsi="Symbol" w:hint="default"/>
      </w:rPr>
    </w:lvl>
    <w:lvl w:ilvl="1" w:tplc="04090003">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7" w15:restartNumberingAfterBreak="0">
    <w:nsid w:val="50F22A07"/>
    <w:multiLevelType w:val="multilevel"/>
    <w:tmpl w:val="FA4E3002"/>
    <w:lvl w:ilvl="0">
      <w:start w:val="1"/>
      <w:numFmt w:val="decimal"/>
      <w:lvlText w:val="%1."/>
      <w:lvlJc w:val="left"/>
      <w:pPr>
        <w:tabs>
          <w:tab w:val="num" w:pos="900"/>
        </w:tabs>
        <w:ind w:left="90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53D31793"/>
    <w:multiLevelType w:val="hybridMultilevel"/>
    <w:tmpl w:val="337C7B1A"/>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9" w15:restartNumberingAfterBreak="0">
    <w:nsid w:val="626D291E"/>
    <w:multiLevelType w:val="hybridMultilevel"/>
    <w:tmpl w:val="29E244C2"/>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0" w15:restartNumberingAfterBreak="0">
    <w:nsid w:val="6D1E5B16"/>
    <w:multiLevelType w:val="hybridMultilevel"/>
    <w:tmpl w:val="A9163522"/>
    <w:lvl w:ilvl="0" w:tplc="D9144CAE">
      <w:start w:val="1"/>
      <w:numFmt w:val="decimal"/>
      <w:lvlText w:val="%1."/>
      <w:lvlJc w:val="left"/>
      <w:pPr>
        <w:ind w:left="720" w:hanging="360"/>
      </w:pPr>
      <w:rPr>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671686421">
    <w:abstractNumId w:val="0"/>
  </w:num>
  <w:num w:numId="2" w16cid:durableId="787748117">
    <w:abstractNumId w:val="5"/>
  </w:num>
  <w:num w:numId="3" w16cid:durableId="1735467036">
    <w:abstractNumId w:val="1"/>
  </w:num>
  <w:num w:numId="4" w16cid:durableId="1798794964">
    <w:abstractNumId w:val="6"/>
  </w:num>
  <w:num w:numId="5" w16cid:durableId="1845120527">
    <w:abstractNumId w:val="2"/>
  </w:num>
  <w:num w:numId="6" w16cid:durableId="1872760116">
    <w:abstractNumId w:val="3"/>
  </w:num>
  <w:num w:numId="7" w16cid:durableId="873734008">
    <w:abstractNumId w:val="10"/>
  </w:num>
  <w:num w:numId="8" w16cid:durableId="495145652">
    <w:abstractNumId w:val="7"/>
  </w:num>
  <w:num w:numId="9" w16cid:durableId="837503772">
    <w:abstractNumId w:val="4"/>
  </w:num>
  <w:num w:numId="10" w16cid:durableId="882789479">
    <w:abstractNumId w:val="8"/>
  </w:num>
  <w:num w:numId="11" w16cid:durableId="184713353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4E0F"/>
    <w:rsid w:val="00001EBC"/>
    <w:rsid w:val="000217BA"/>
    <w:rsid w:val="000B37BA"/>
    <w:rsid w:val="00106398"/>
    <w:rsid w:val="0012532F"/>
    <w:rsid w:val="0013257A"/>
    <w:rsid w:val="001A0AC8"/>
    <w:rsid w:val="001A49FF"/>
    <w:rsid w:val="001C6A3B"/>
    <w:rsid w:val="001E0B7E"/>
    <w:rsid w:val="001E34DF"/>
    <w:rsid w:val="001E7C99"/>
    <w:rsid w:val="001F0FD6"/>
    <w:rsid w:val="0022359C"/>
    <w:rsid w:val="00237779"/>
    <w:rsid w:val="00275AC8"/>
    <w:rsid w:val="002866F2"/>
    <w:rsid w:val="002A4189"/>
    <w:rsid w:val="002F4C0E"/>
    <w:rsid w:val="0030766D"/>
    <w:rsid w:val="00315D75"/>
    <w:rsid w:val="0032651A"/>
    <w:rsid w:val="00333C9D"/>
    <w:rsid w:val="00335725"/>
    <w:rsid w:val="003367AC"/>
    <w:rsid w:val="0034648A"/>
    <w:rsid w:val="00357016"/>
    <w:rsid w:val="00360407"/>
    <w:rsid w:val="00364743"/>
    <w:rsid w:val="003B01F3"/>
    <w:rsid w:val="003E558A"/>
    <w:rsid w:val="0040537A"/>
    <w:rsid w:val="0040612A"/>
    <w:rsid w:val="00423785"/>
    <w:rsid w:val="00423B1A"/>
    <w:rsid w:val="00434A1B"/>
    <w:rsid w:val="00445F5E"/>
    <w:rsid w:val="00495107"/>
    <w:rsid w:val="004D1CE2"/>
    <w:rsid w:val="005153D4"/>
    <w:rsid w:val="00520314"/>
    <w:rsid w:val="005249BC"/>
    <w:rsid w:val="005276A9"/>
    <w:rsid w:val="00530936"/>
    <w:rsid w:val="00593FED"/>
    <w:rsid w:val="005A6B23"/>
    <w:rsid w:val="005D0D89"/>
    <w:rsid w:val="005E027C"/>
    <w:rsid w:val="005F1524"/>
    <w:rsid w:val="00617BB0"/>
    <w:rsid w:val="00632709"/>
    <w:rsid w:val="00656690"/>
    <w:rsid w:val="00661DBA"/>
    <w:rsid w:val="00673645"/>
    <w:rsid w:val="006A4E0F"/>
    <w:rsid w:val="006A6381"/>
    <w:rsid w:val="006D7469"/>
    <w:rsid w:val="006F26E0"/>
    <w:rsid w:val="007305F7"/>
    <w:rsid w:val="007356F1"/>
    <w:rsid w:val="0074371C"/>
    <w:rsid w:val="007820D8"/>
    <w:rsid w:val="007975DC"/>
    <w:rsid w:val="007D5FE3"/>
    <w:rsid w:val="007F6F62"/>
    <w:rsid w:val="008023C7"/>
    <w:rsid w:val="00844EB5"/>
    <w:rsid w:val="0084572E"/>
    <w:rsid w:val="00882F93"/>
    <w:rsid w:val="00890E06"/>
    <w:rsid w:val="008D4856"/>
    <w:rsid w:val="008E33C9"/>
    <w:rsid w:val="008F3CAB"/>
    <w:rsid w:val="00941798"/>
    <w:rsid w:val="00944CBF"/>
    <w:rsid w:val="00966397"/>
    <w:rsid w:val="0097140C"/>
    <w:rsid w:val="00977FC6"/>
    <w:rsid w:val="00990EA0"/>
    <w:rsid w:val="009A542A"/>
    <w:rsid w:val="009E159F"/>
    <w:rsid w:val="009E580F"/>
    <w:rsid w:val="009F0C89"/>
    <w:rsid w:val="00A03F15"/>
    <w:rsid w:val="00A20CBF"/>
    <w:rsid w:val="00A36214"/>
    <w:rsid w:val="00A86998"/>
    <w:rsid w:val="00A95D65"/>
    <w:rsid w:val="00AA3601"/>
    <w:rsid w:val="00B218F3"/>
    <w:rsid w:val="00B21B95"/>
    <w:rsid w:val="00B237C4"/>
    <w:rsid w:val="00B2470A"/>
    <w:rsid w:val="00B40AD6"/>
    <w:rsid w:val="00B5085A"/>
    <w:rsid w:val="00B510D1"/>
    <w:rsid w:val="00B7206D"/>
    <w:rsid w:val="00BB3493"/>
    <w:rsid w:val="00BC5203"/>
    <w:rsid w:val="00BC7011"/>
    <w:rsid w:val="00BD581D"/>
    <w:rsid w:val="00BF2539"/>
    <w:rsid w:val="00BF7366"/>
    <w:rsid w:val="00C220E3"/>
    <w:rsid w:val="00C306E8"/>
    <w:rsid w:val="00C339F9"/>
    <w:rsid w:val="00C62FF6"/>
    <w:rsid w:val="00C86CAF"/>
    <w:rsid w:val="00CC5D83"/>
    <w:rsid w:val="00CE185D"/>
    <w:rsid w:val="00CF05CD"/>
    <w:rsid w:val="00D1629E"/>
    <w:rsid w:val="00D23B07"/>
    <w:rsid w:val="00D5762D"/>
    <w:rsid w:val="00D61564"/>
    <w:rsid w:val="00D94129"/>
    <w:rsid w:val="00DC122C"/>
    <w:rsid w:val="00DD304E"/>
    <w:rsid w:val="00DF04C5"/>
    <w:rsid w:val="00E15ED5"/>
    <w:rsid w:val="00E22383"/>
    <w:rsid w:val="00E26540"/>
    <w:rsid w:val="00E37476"/>
    <w:rsid w:val="00E5163C"/>
    <w:rsid w:val="00E72598"/>
    <w:rsid w:val="00E9443E"/>
    <w:rsid w:val="00EA2A64"/>
    <w:rsid w:val="00EA2CCC"/>
    <w:rsid w:val="00EE3BEF"/>
    <w:rsid w:val="00EE705B"/>
    <w:rsid w:val="00F15268"/>
    <w:rsid w:val="00F2021F"/>
    <w:rsid w:val="00F45DB1"/>
    <w:rsid w:val="00F50E49"/>
    <w:rsid w:val="00F519D6"/>
    <w:rsid w:val="00F768B9"/>
    <w:rsid w:val="00F77B70"/>
    <w:rsid w:val="00F97EA4"/>
    <w:rsid w:val="00FA29D6"/>
    <w:rsid w:val="00FB08D7"/>
    <w:rsid w:val="00FB2AC2"/>
    <w:rsid w:val="00FB33BB"/>
    <w:rsid w:val="00FB66B8"/>
    <w:rsid w:val="00FF410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788D172"/>
  <w15:docId w15:val="{875B72AF-8EF1-4706-B92D-27DECD98DE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Pr>
      <w:rFonts w:ascii="Calibri" w:eastAsia="Calibri" w:hAnsi="Calibri"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0"/>
      <w:szCs w:val="20"/>
    </w:rPr>
  </w:style>
  <w:style w:type="paragraph" w:styleId="Title">
    <w:name w:val="Title"/>
    <w:basedOn w:val="Normal"/>
    <w:uiPriority w:val="1"/>
    <w:qFormat/>
    <w:pPr>
      <w:spacing w:before="207"/>
      <w:ind w:left="2079" w:right="2079"/>
      <w:jc w:val="center"/>
    </w:pPr>
    <w:rPr>
      <w:b/>
      <w:bCs/>
      <w:sz w:val="32"/>
      <w:szCs w:val="32"/>
    </w:rPr>
  </w:style>
  <w:style w:type="paragraph" w:styleId="ListParagraph">
    <w:name w:val="List Paragraph"/>
    <w:basedOn w:val="Normal"/>
    <w:uiPriority w:val="34"/>
    <w:qFormat/>
    <w:pPr>
      <w:spacing w:before="41"/>
      <w:ind w:left="1440" w:hanging="107"/>
    </w:pPr>
  </w:style>
  <w:style w:type="paragraph" w:customStyle="1" w:styleId="TableParagraph">
    <w:name w:val="Table Paragraph"/>
    <w:basedOn w:val="Normal"/>
    <w:uiPriority w:val="1"/>
    <w:qFormat/>
  </w:style>
  <w:style w:type="paragraph" w:customStyle="1" w:styleId="Default">
    <w:name w:val="Default"/>
    <w:rsid w:val="00EE705B"/>
    <w:pPr>
      <w:widowControl/>
      <w:adjustRightInd w:val="0"/>
    </w:pPr>
    <w:rPr>
      <w:rFonts w:ascii="Tahoma" w:hAnsi="Tahoma" w:cs="Tahoma"/>
      <w:color w:val="000000"/>
      <w:sz w:val="24"/>
      <w:szCs w:val="24"/>
    </w:rPr>
  </w:style>
  <w:style w:type="character" w:styleId="Hyperlink">
    <w:name w:val="Hyperlink"/>
    <w:basedOn w:val="DefaultParagraphFont"/>
    <w:uiPriority w:val="99"/>
    <w:unhideWhenUsed/>
    <w:rsid w:val="00DF04C5"/>
    <w:rPr>
      <w:color w:val="0000FF" w:themeColor="hyperlink"/>
      <w:u w:val="single"/>
    </w:rPr>
  </w:style>
  <w:style w:type="character" w:styleId="FollowedHyperlink">
    <w:name w:val="FollowedHyperlink"/>
    <w:basedOn w:val="DefaultParagraphFont"/>
    <w:uiPriority w:val="99"/>
    <w:semiHidden/>
    <w:unhideWhenUsed/>
    <w:rsid w:val="00FB33BB"/>
    <w:rPr>
      <w:color w:val="800080" w:themeColor="followedHyperlink"/>
      <w:u w:val="single"/>
    </w:rPr>
  </w:style>
  <w:style w:type="paragraph" w:styleId="BalloonText">
    <w:name w:val="Balloon Text"/>
    <w:basedOn w:val="Normal"/>
    <w:link w:val="BalloonTextChar"/>
    <w:uiPriority w:val="99"/>
    <w:semiHidden/>
    <w:unhideWhenUsed/>
    <w:rsid w:val="00B237C4"/>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237C4"/>
    <w:rPr>
      <w:rFonts w:ascii="Segoe UI" w:eastAsia="Calibri" w:hAnsi="Segoe UI" w:cs="Segoe UI"/>
      <w:sz w:val="18"/>
      <w:szCs w:val="18"/>
    </w:rPr>
  </w:style>
  <w:style w:type="paragraph" w:styleId="Header">
    <w:name w:val="header"/>
    <w:basedOn w:val="Normal"/>
    <w:link w:val="HeaderChar"/>
    <w:uiPriority w:val="99"/>
    <w:unhideWhenUsed/>
    <w:rsid w:val="00C86CAF"/>
    <w:pPr>
      <w:tabs>
        <w:tab w:val="center" w:pos="4680"/>
        <w:tab w:val="right" w:pos="9360"/>
      </w:tabs>
    </w:pPr>
  </w:style>
  <w:style w:type="character" w:customStyle="1" w:styleId="HeaderChar">
    <w:name w:val="Header Char"/>
    <w:basedOn w:val="DefaultParagraphFont"/>
    <w:link w:val="Header"/>
    <w:uiPriority w:val="99"/>
    <w:rsid w:val="00C86CAF"/>
    <w:rPr>
      <w:rFonts w:ascii="Calibri" w:eastAsia="Calibri" w:hAnsi="Calibri" w:cs="Calibri"/>
    </w:rPr>
  </w:style>
  <w:style w:type="paragraph" w:styleId="Footer">
    <w:name w:val="footer"/>
    <w:basedOn w:val="Normal"/>
    <w:link w:val="FooterChar"/>
    <w:uiPriority w:val="99"/>
    <w:unhideWhenUsed/>
    <w:rsid w:val="00C86CAF"/>
    <w:pPr>
      <w:tabs>
        <w:tab w:val="center" w:pos="4680"/>
        <w:tab w:val="right" w:pos="9360"/>
      </w:tabs>
    </w:pPr>
  </w:style>
  <w:style w:type="character" w:customStyle="1" w:styleId="FooterChar">
    <w:name w:val="Footer Char"/>
    <w:basedOn w:val="DefaultParagraphFont"/>
    <w:link w:val="Footer"/>
    <w:uiPriority w:val="99"/>
    <w:rsid w:val="00C86CAF"/>
    <w:rPr>
      <w:rFonts w:ascii="Calibri" w:eastAsia="Calibri" w:hAnsi="Calibri" w:cs="Calibri"/>
    </w:rPr>
  </w:style>
  <w:style w:type="paragraph" w:customStyle="1" w:styleId="paragraph">
    <w:name w:val="paragraph"/>
    <w:basedOn w:val="Normal"/>
    <w:rsid w:val="001F0FD6"/>
    <w:pPr>
      <w:widowControl/>
      <w:autoSpaceDE/>
      <w:autoSpaceDN/>
      <w:spacing w:before="100" w:beforeAutospacing="1" w:after="100" w:afterAutospacing="1"/>
    </w:pPr>
    <w:rPr>
      <w:rFonts w:ascii="Times New Roman" w:eastAsia="Times New Roman" w:hAnsi="Times New Roman" w:cs="Times New Roman"/>
      <w:sz w:val="24"/>
      <w:szCs w:val="24"/>
    </w:rPr>
  </w:style>
  <w:style w:type="character" w:customStyle="1" w:styleId="normaltextrun">
    <w:name w:val="normaltextrun"/>
    <w:basedOn w:val="DefaultParagraphFont"/>
    <w:rsid w:val="001F0FD6"/>
  </w:style>
  <w:style w:type="character" w:customStyle="1" w:styleId="eop">
    <w:name w:val="eop"/>
    <w:basedOn w:val="DefaultParagraphFont"/>
    <w:rsid w:val="001F0FD6"/>
  </w:style>
  <w:style w:type="character" w:customStyle="1" w:styleId="contextualspellingandgrammarerror">
    <w:name w:val="contextualspellingandgrammarerror"/>
    <w:basedOn w:val="DefaultParagraphFont"/>
    <w:rsid w:val="001F0FD6"/>
  </w:style>
  <w:style w:type="paragraph" w:styleId="Revision">
    <w:name w:val="Revision"/>
    <w:hidden/>
    <w:uiPriority w:val="99"/>
    <w:semiHidden/>
    <w:rsid w:val="00001EBC"/>
    <w:pPr>
      <w:widowControl/>
      <w:autoSpaceDE/>
      <w:autoSpaceDN/>
    </w:pPr>
    <w:rPr>
      <w:rFonts w:ascii="Calibri" w:eastAsia="Calibri" w:hAnsi="Calibri" w:cs="Calibri"/>
    </w:rPr>
  </w:style>
  <w:style w:type="character" w:styleId="UnresolvedMention">
    <w:name w:val="Unresolved Mention"/>
    <w:basedOn w:val="DefaultParagraphFont"/>
    <w:uiPriority w:val="99"/>
    <w:semiHidden/>
    <w:unhideWhenUsed/>
    <w:rsid w:val="00EA2CCC"/>
    <w:rPr>
      <w:color w:val="605E5C"/>
      <w:shd w:val="clear" w:color="auto" w:fill="E1DFDD"/>
    </w:rPr>
  </w:style>
  <w:style w:type="paragraph" w:styleId="NoSpacing">
    <w:name w:val="No Spacing"/>
    <w:uiPriority w:val="1"/>
    <w:qFormat/>
    <w:rsid w:val="00364743"/>
    <w:rPr>
      <w:rFonts w:ascii="Calibri" w:eastAsia="Calibri" w:hAnsi="Calibri" w:cs="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3274223">
      <w:bodyDiv w:val="1"/>
      <w:marLeft w:val="0"/>
      <w:marRight w:val="0"/>
      <w:marTop w:val="0"/>
      <w:marBottom w:val="0"/>
      <w:divBdr>
        <w:top w:val="none" w:sz="0" w:space="0" w:color="auto"/>
        <w:left w:val="none" w:sz="0" w:space="0" w:color="auto"/>
        <w:bottom w:val="none" w:sz="0" w:space="0" w:color="auto"/>
        <w:right w:val="none" w:sz="0" w:space="0" w:color="auto"/>
      </w:divBdr>
      <w:divsChild>
        <w:div w:id="612059926">
          <w:marLeft w:val="403"/>
          <w:marRight w:val="0"/>
          <w:marTop w:val="200"/>
          <w:marBottom w:val="0"/>
          <w:divBdr>
            <w:top w:val="none" w:sz="0" w:space="0" w:color="auto"/>
            <w:left w:val="none" w:sz="0" w:space="0" w:color="auto"/>
            <w:bottom w:val="none" w:sz="0" w:space="0" w:color="auto"/>
            <w:right w:val="none" w:sz="0" w:space="0" w:color="auto"/>
          </w:divBdr>
        </w:div>
        <w:div w:id="1898934914">
          <w:marLeft w:val="403"/>
          <w:marRight w:val="0"/>
          <w:marTop w:val="200"/>
          <w:marBottom w:val="0"/>
          <w:divBdr>
            <w:top w:val="none" w:sz="0" w:space="0" w:color="auto"/>
            <w:left w:val="none" w:sz="0" w:space="0" w:color="auto"/>
            <w:bottom w:val="none" w:sz="0" w:space="0" w:color="auto"/>
            <w:right w:val="none" w:sz="0" w:space="0" w:color="auto"/>
          </w:divBdr>
        </w:div>
      </w:divsChild>
    </w:div>
    <w:div w:id="723680038">
      <w:bodyDiv w:val="1"/>
      <w:marLeft w:val="0"/>
      <w:marRight w:val="0"/>
      <w:marTop w:val="0"/>
      <w:marBottom w:val="0"/>
      <w:divBdr>
        <w:top w:val="none" w:sz="0" w:space="0" w:color="auto"/>
        <w:left w:val="none" w:sz="0" w:space="0" w:color="auto"/>
        <w:bottom w:val="none" w:sz="0" w:space="0" w:color="auto"/>
        <w:right w:val="none" w:sz="0" w:space="0" w:color="auto"/>
      </w:divBdr>
    </w:div>
    <w:div w:id="994727296">
      <w:bodyDiv w:val="1"/>
      <w:marLeft w:val="0"/>
      <w:marRight w:val="0"/>
      <w:marTop w:val="0"/>
      <w:marBottom w:val="0"/>
      <w:divBdr>
        <w:top w:val="none" w:sz="0" w:space="0" w:color="auto"/>
        <w:left w:val="none" w:sz="0" w:space="0" w:color="auto"/>
        <w:bottom w:val="none" w:sz="0" w:space="0" w:color="auto"/>
        <w:right w:val="none" w:sz="0" w:space="0" w:color="auto"/>
      </w:divBdr>
    </w:div>
    <w:div w:id="1825391935">
      <w:bodyDiv w:val="1"/>
      <w:marLeft w:val="0"/>
      <w:marRight w:val="0"/>
      <w:marTop w:val="0"/>
      <w:marBottom w:val="0"/>
      <w:divBdr>
        <w:top w:val="none" w:sz="0" w:space="0" w:color="auto"/>
        <w:left w:val="none" w:sz="0" w:space="0" w:color="auto"/>
        <w:bottom w:val="none" w:sz="0" w:space="0" w:color="auto"/>
        <w:right w:val="none" w:sz="0" w:space="0" w:color="auto"/>
      </w:divBdr>
    </w:div>
    <w:div w:id="2117554377">
      <w:bodyDiv w:val="1"/>
      <w:marLeft w:val="0"/>
      <w:marRight w:val="0"/>
      <w:marTop w:val="0"/>
      <w:marBottom w:val="0"/>
      <w:divBdr>
        <w:top w:val="none" w:sz="0" w:space="0" w:color="auto"/>
        <w:left w:val="none" w:sz="0" w:space="0" w:color="auto"/>
        <w:bottom w:val="none" w:sz="0" w:space="0" w:color="auto"/>
        <w:right w:val="none" w:sz="0" w:space="0" w:color="auto"/>
      </w:divBdr>
      <w:divsChild>
        <w:div w:id="1854953090">
          <w:marLeft w:val="403"/>
          <w:marRight w:val="0"/>
          <w:marTop w:val="200"/>
          <w:marBottom w:val="0"/>
          <w:divBdr>
            <w:top w:val="none" w:sz="0" w:space="0" w:color="auto"/>
            <w:left w:val="none" w:sz="0" w:space="0" w:color="auto"/>
            <w:bottom w:val="none" w:sz="0" w:space="0" w:color="auto"/>
            <w:right w:val="none" w:sz="0" w:space="0" w:color="auto"/>
          </w:divBdr>
        </w:div>
        <w:div w:id="1626809997">
          <w:marLeft w:val="403"/>
          <w:marRight w:val="0"/>
          <w:marTop w:val="20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C8454AE-B0B0-4E75-B54B-24B51673D4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370</Words>
  <Characters>2109</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BAE Systems, Inc.</Company>
  <LinksUpToDate>false</LinksUpToDate>
  <CharactersWithSpaces>2475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Royer, Ryan J (US)</dc:creator>
  <cp:lastModifiedBy>Genicola, Lance S (US)</cp:lastModifiedBy>
  <cp:revision>2</cp:revision>
  <cp:lastPrinted>2022-04-11T13:15:00Z</cp:lastPrinted>
  <dcterms:created xsi:type="dcterms:W3CDTF">2024-12-10T20:19:00Z</dcterms:created>
  <dcterms:modified xsi:type="dcterms:W3CDTF">2024-12-10T20:19:00Z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2021-12-22T00:00:00Z</vt:filetime>
  </property>
  <property fmtid="{D5CDD505-2E9C-101B-9397-08002B2CF9AE}" pid="3" name="Creator">
    <vt:lpwstr>Microsoft® Word 2016</vt:lpwstr>
  </property>
  <property fmtid="{D5CDD505-2E9C-101B-9397-08002B2CF9AE}" pid="4" name="LastSaved">
    <vt:filetime>2022-04-11T00:00:00Z</vt:filetime>
  </property>
</Properties>
</file>